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115"/>
      </w:tblGrid>
      <w:tr w:rsidR="00183994" w:rsidRPr="00183994" w14:paraId="5A825E23" w14:textId="77777777" w:rsidTr="006B5707">
        <w:trPr>
          <w:trHeight w:val="1713"/>
          <w:jc w:val="center"/>
        </w:trPr>
        <w:tc>
          <w:tcPr>
            <w:tcW w:w="4111" w:type="dxa"/>
          </w:tcPr>
          <w:p w14:paraId="6112E679" w14:textId="77777777" w:rsidR="008D0B70" w:rsidRPr="006B5707" w:rsidRDefault="008D0B70" w:rsidP="00C15035">
            <w:pPr>
              <w:jc w:val="center"/>
              <w:rPr>
                <w:rFonts w:ascii="Times New Roman" w:hAnsi="Times New Roman"/>
                <w:b w:val="0"/>
                <w:sz w:val="24"/>
                <w:szCs w:val="24"/>
              </w:rPr>
            </w:pPr>
            <w:bookmarkStart w:id="0" w:name="_GoBack"/>
            <w:r w:rsidRPr="006B5707">
              <w:rPr>
                <w:rFonts w:ascii="Times New Roman" w:hAnsi="Times New Roman"/>
                <w:b w:val="0"/>
                <w:sz w:val="24"/>
                <w:szCs w:val="24"/>
              </w:rPr>
              <w:t>SỞ Y TẾ AN GIANG</w:t>
            </w:r>
          </w:p>
          <w:p w14:paraId="57FC3E9F" w14:textId="2677BCB1" w:rsidR="008D0B70" w:rsidRPr="006B5707" w:rsidRDefault="008D0B70" w:rsidP="00C15035">
            <w:pPr>
              <w:jc w:val="center"/>
              <w:rPr>
                <w:rFonts w:ascii="Times New Roman" w:hAnsi="Times New Roman"/>
                <w:b w:val="0"/>
                <w:sz w:val="24"/>
                <w:szCs w:val="24"/>
              </w:rPr>
            </w:pPr>
            <w:r w:rsidRPr="006B5707">
              <w:rPr>
                <w:rFonts w:ascii="Times New Roman" w:hAnsi="Times New Roman"/>
                <w:sz w:val="24"/>
                <w:szCs w:val="24"/>
              </w:rPr>
              <w:t>BỆNH VIỆN ĐA KHOA</w:t>
            </w:r>
            <w:r w:rsidR="006B5707" w:rsidRPr="006B5707">
              <w:rPr>
                <w:rFonts w:ascii="Times New Roman" w:hAnsi="Times New Roman"/>
                <w:sz w:val="24"/>
                <w:szCs w:val="24"/>
              </w:rPr>
              <w:t xml:space="preserve"> </w:t>
            </w:r>
            <w:r w:rsidRPr="006B5707">
              <w:rPr>
                <w:rFonts w:ascii="Times New Roman" w:hAnsi="Times New Roman"/>
                <w:sz w:val="24"/>
                <w:szCs w:val="24"/>
              </w:rPr>
              <w:t>TÂN CHÂU</w:t>
            </w:r>
          </w:p>
          <w:p w14:paraId="54729AE1" w14:textId="5C5973C1" w:rsidR="00C15035" w:rsidRDefault="00C15035" w:rsidP="00C15035">
            <w:pPr>
              <w:jc w:val="center"/>
              <w:rPr>
                <w:rFonts w:ascii="Times New Roman" w:hAnsi="Times New Roman"/>
                <w:b w:val="0"/>
                <w:sz w:val="24"/>
                <w:szCs w:val="24"/>
              </w:rPr>
            </w:pPr>
            <w:r w:rsidRPr="006B5707">
              <w:rPr>
                <w:b w:val="0"/>
                <w:noProof/>
                <w:sz w:val="24"/>
                <w:szCs w:val="24"/>
                <w:lang w:val="vi-VN" w:eastAsia="vi-VN"/>
              </w:rPr>
              <mc:AlternateContent>
                <mc:Choice Requires="wps">
                  <w:drawing>
                    <wp:anchor distT="0" distB="0" distL="114300" distR="114300" simplePos="0" relativeHeight="251664384" behindDoc="0" locked="0" layoutInCell="1" allowOverlap="1" wp14:anchorId="5662467F" wp14:editId="057500B8">
                      <wp:simplePos x="0" y="0"/>
                      <wp:positionH relativeFrom="column">
                        <wp:posOffset>548778</wp:posOffset>
                      </wp:positionH>
                      <wp:positionV relativeFrom="paragraph">
                        <wp:posOffset>57343</wp:posOffset>
                      </wp:positionV>
                      <wp:extent cx="1417320" cy="0"/>
                      <wp:effectExtent l="0" t="0" r="0" b="0"/>
                      <wp:wrapNone/>
                      <wp:docPr id="1231940113" name="Straight Connector 1"/>
                      <wp:cNvGraphicFramePr/>
                      <a:graphic xmlns:a="http://schemas.openxmlformats.org/drawingml/2006/main">
                        <a:graphicData uri="http://schemas.microsoft.com/office/word/2010/wordprocessingShape">
                          <wps:wsp>
                            <wps:cNvCnPr/>
                            <wps:spPr>
                              <a:xfrm>
                                <a:off x="0" y="0"/>
                                <a:ext cx="1417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47C00FC1"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3.2pt,4.5pt" to="154.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" strokecolor="black [3200]" strokeweight=".5pt">
                      <v:stroke joinstyle="miter"/>
                    </v:line>
                  </w:pict>
                </mc:Fallback>
              </mc:AlternateContent>
            </w:r>
          </w:p>
          <w:p w14:paraId="141D1975" w14:textId="65131086" w:rsidR="008D0B70" w:rsidRDefault="008D0B70" w:rsidP="00C15035">
            <w:pPr>
              <w:jc w:val="center"/>
              <w:rPr>
                <w:rFonts w:ascii="Times New Roman" w:hAnsi="Times New Roman"/>
                <w:b w:val="0"/>
                <w:sz w:val="24"/>
                <w:szCs w:val="24"/>
              </w:rPr>
            </w:pPr>
            <w:r w:rsidRPr="006B5707">
              <w:rPr>
                <w:rFonts w:ascii="Times New Roman" w:hAnsi="Times New Roman"/>
                <w:b w:val="0"/>
                <w:sz w:val="24"/>
                <w:szCs w:val="24"/>
              </w:rPr>
              <w:t xml:space="preserve">Số: </w:t>
            </w:r>
            <w:r w:rsidR="001D2A17">
              <w:rPr>
                <w:rFonts w:ascii="Times New Roman" w:hAnsi="Times New Roman"/>
                <w:b w:val="0"/>
                <w:sz w:val="24"/>
                <w:szCs w:val="24"/>
              </w:rPr>
              <w:t>180</w:t>
            </w:r>
            <w:r w:rsidRPr="006B5707">
              <w:rPr>
                <w:rFonts w:ascii="Times New Roman" w:hAnsi="Times New Roman"/>
                <w:b w:val="0"/>
                <w:sz w:val="24"/>
                <w:szCs w:val="24"/>
              </w:rPr>
              <w:t>/</w:t>
            </w:r>
            <w:r w:rsidR="006B5707">
              <w:rPr>
                <w:rFonts w:ascii="Times New Roman" w:hAnsi="Times New Roman"/>
                <w:b w:val="0"/>
                <w:sz w:val="24"/>
                <w:szCs w:val="24"/>
              </w:rPr>
              <w:t>T</w:t>
            </w:r>
            <w:r w:rsidR="007904DB">
              <w:rPr>
                <w:rFonts w:ascii="Times New Roman" w:hAnsi="Times New Roman"/>
                <w:b w:val="0"/>
                <w:sz w:val="24"/>
                <w:szCs w:val="24"/>
              </w:rPr>
              <w:t>M</w:t>
            </w:r>
            <w:r w:rsidR="002A364C">
              <w:rPr>
                <w:rFonts w:ascii="Times New Roman" w:hAnsi="Times New Roman"/>
                <w:b w:val="0"/>
                <w:sz w:val="24"/>
                <w:szCs w:val="24"/>
              </w:rPr>
              <w:t>-</w:t>
            </w:r>
            <w:r w:rsidRPr="006B5707">
              <w:rPr>
                <w:rFonts w:ascii="Times New Roman" w:hAnsi="Times New Roman"/>
                <w:b w:val="0"/>
                <w:sz w:val="24"/>
                <w:szCs w:val="24"/>
              </w:rPr>
              <w:t>BVTC</w:t>
            </w:r>
          </w:p>
          <w:p w14:paraId="02FB3268" w14:textId="26BA2633" w:rsidR="00C15035" w:rsidRPr="006B5707" w:rsidRDefault="00C15035" w:rsidP="00915670">
            <w:pPr>
              <w:jc w:val="center"/>
              <w:rPr>
                <w:rFonts w:ascii="Times New Roman" w:hAnsi="Times New Roman"/>
                <w:b w:val="0"/>
                <w:sz w:val="24"/>
                <w:szCs w:val="24"/>
              </w:rPr>
            </w:pPr>
            <w:r w:rsidRPr="00C15035">
              <w:rPr>
                <w:rFonts w:ascii="Times New Roman" w:hAnsi="Times New Roman"/>
                <w:b w:val="0"/>
                <w:i/>
                <w:sz w:val="24"/>
                <w:szCs w:val="24"/>
              </w:rPr>
              <w:t xml:space="preserve">V/v Mời chào giá </w:t>
            </w:r>
            <w:r w:rsidR="00915670">
              <w:rPr>
                <w:rFonts w:ascii="Times New Roman" w:hAnsi="Times New Roman"/>
                <w:b w:val="0"/>
                <w:i/>
                <w:sz w:val="24"/>
                <w:szCs w:val="24"/>
              </w:rPr>
              <w:t>sinh phẩm</w:t>
            </w:r>
            <w:r w:rsidR="00C478E4">
              <w:rPr>
                <w:rFonts w:ascii="Times New Roman" w:hAnsi="Times New Roman"/>
                <w:b w:val="0"/>
                <w:i/>
                <w:sz w:val="24"/>
                <w:szCs w:val="24"/>
              </w:rPr>
              <w:t xml:space="preserve"> </w:t>
            </w:r>
          </w:p>
        </w:tc>
        <w:tc>
          <w:tcPr>
            <w:tcW w:w="6115" w:type="dxa"/>
          </w:tcPr>
          <w:p w14:paraId="79C96EAF" w14:textId="77777777" w:rsidR="008D0B70" w:rsidRPr="006B5707" w:rsidRDefault="008D0B70" w:rsidP="008D1D84">
            <w:pPr>
              <w:jc w:val="center"/>
              <w:rPr>
                <w:rFonts w:ascii="Times New Roman" w:hAnsi="Times New Roman"/>
                <w:b w:val="0"/>
                <w:sz w:val="24"/>
                <w:szCs w:val="24"/>
              </w:rPr>
            </w:pPr>
            <w:r w:rsidRPr="006B5707">
              <w:rPr>
                <w:rFonts w:ascii="Times New Roman" w:hAnsi="Times New Roman"/>
                <w:sz w:val="24"/>
                <w:szCs w:val="24"/>
              </w:rPr>
              <w:t>CỘNG HÒA XÃ HỘI CHỦ NGHĨA VIỆT NAM</w:t>
            </w:r>
          </w:p>
          <w:p w14:paraId="3FA8248A" w14:textId="77777777" w:rsidR="008D0B70" w:rsidRPr="006B5707" w:rsidRDefault="008D0B70" w:rsidP="008D1D84">
            <w:pPr>
              <w:jc w:val="center"/>
              <w:rPr>
                <w:rFonts w:ascii="Times New Roman" w:hAnsi="Times New Roman"/>
                <w:b w:val="0"/>
                <w:sz w:val="24"/>
                <w:szCs w:val="24"/>
              </w:rPr>
            </w:pPr>
            <w:r w:rsidRPr="006B5707">
              <w:rPr>
                <w:rFonts w:ascii="Times New Roman" w:hAnsi="Times New Roman"/>
                <w:sz w:val="24"/>
                <w:szCs w:val="24"/>
              </w:rPr>
              <w:t>Độc lập – Tự do – Hạnh phúc</w:t>
            </w:r>
          </w:p>
          <w:p w14:paraId="308EA15E" w14:textId="77777777" w:rsidR="008D0B70" w:rsidRPr="006B5707" w:rsidRDefault="008D0B70" w:rsidP="008D1D84">
            <w:pPr>
              <w:jc w:val="center"/>
              <w:rPr>
                <w:rFonts w:ascii="Times New Roman" w:hAnsi="Times New Roman"/>
                <w:sz w:val="24"/>
                <w:szCs w:val="24"/>
              </w:rPr>
            </w:pPr>
            <w:r w:rsidRPr="006B5707">
              <w:rPr>
                <w:noProof/>
                <w:sz w:val="24"/>
                <w:szCs w:val="24"/>
                <w:lang w:val="vi-VN" w:eastAsia="vi-VN"/>
              </w:rPr>
              <mc:AlternateContent>
                <mc:Choice Requires="wps">
                  <w:drawing>
                    <wp:anchor distT="0" distB="0" distL="114300" distR="114300" simplePos="0" relativeHeight="251665408" behindDoc="0" locked="0" layoutInCell="1" allowOverlap="1" wp14:anchorId="4C4058C7" wp14:editId="13270B2B">
                      <wp:simplePos x="0" y="0"/>
                      <wp:positionH relativeFrom="column">
                        <wp:posOffset>884212</wp:posOffset>
                      </wp:positionH>
                      <wp:positionV relativeFrom="paragraph">
                        <wp:posOffset>24130</wp:posOffset>
                      </wp:positionV>
                      <wp:extent cx="1981200" cy="0"/>
                      <wp:effectExtent l="0" t="0" r="0" b="0"/>
                      <wp:wrapNone/>
                      <wp:docPr id="454109158"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4B528DAB"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9.6pt,1.9pt" to="225.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" strokecolor="black [3200]" strokeweight=".5pt">
                      <v:stroke joinstyle="miter"/>
                    </v:line>
                  </w:pict>
                </mc:Fallback>
              </mc:AlternateContent>
            </w:r>
          </w:p>
          <w:p w14:paraId="6AD167D1" w14:textId="77777777" w:rsidR="008D0B70" w:rsidRPr="006B5707" w:rsidRDefault="008D0B70" w:rsidP="008D1D84">
            <w:pPr>
              <w:jc w:val="right"/>
              <w:rPr>
                <w:rFonts w:ascii="Times New Roman" w:hAnsi="Times New Roman"/>
                <w:i/>
                <w:sz w:val="24"/>
                <w:szCs w:val="24"/>
              </w:rPr>
            </w:pPr>
          </w:p>
          <w:p w14:paraId="7E88A081" w14:textId="60A5EF24" w:rsidR="008D0B70" w:rsidRPr="006B5707" w:rsidRDefault="008D0B70" w:rsidP="00915670">
            <w:pPr>
              <w:jc w:val="center"/>
              <w:rPr>
                <w:rFonts w:ascii="Times New Roman" w:hAnsi="Times New Roman"/>
                <w:b w:val="0"/>
                <w:i/>
                <w:sz w:val="24"/>
                <w:szCs w:val="24"/>
              </w:rPr>
            </w:pPr>
            <w:r w:rsidRPr="006B5707">
              <w:rPr>
                <w:rFonts w:ascii="Times New Roman" w:hAnsi="Times New Roman"/>
                <w:b w:val="0"/>
                <w:i/>
                <w:sz w:val="24"/>
                <w:szCs w:val="24"/>
              </w:rPr>
              <w:t>Tân Châu, ngày</w:t>
            </w:r>
            <w:r w:rsidR="009E1C0B">
              <w:rPr>
                <w:rFonts w:ascii="Times New Roman" w:hAnsi="Times New Roman"/>
                <w:b w:val="0"/>
                <w:i/>
                <w:sz w:val="24"/>
                <w:szCs w:val="24"/>
              </w:rPr>
              <w:t xml:space="preserve"> </w:t>
            </w:r>
            <w:r w:rsidR="00915670">
              <w:rPr>
                <w:rFonts w:ascii="Times New Roman" w:hAnsi="Times New Roman"/>
                <w:b w:val="0"/>
                <w:i/>
                <w:sz w:val="24"/>
                <w:szCs w:val="24"/>
              </w:rPr>
              <w:t>23</w:t>
            </w:r>
            <w:r w:rsidR="00F84659">
              <w:rPr>
                <w:rFonts w:ascii="Times New Roman" w:hAnsi="Times New Roman"/>
                <w:b w:val="0"/>
                <w:i/>
                <w:sz w:val="24"/>
                <w:szCs w:val="24"/>
              </w:rPr>
              <w:t xml:space="preserve"> </w:t>
            </w:r>
            <w:r w:rsidRPr="006B5707">
              <w:rPr>
                <w:rFonts w:ascii="Times New Roman" w:hAnsi="Times New Roman"/>
                <w:b w:val="0"/>
                <w:i/>
                <w:sz w:val="24"/>
                <w:szCs w:val="24"/>
              </w:rPr>
              <w:t xml:space="preserve">tháng </w:t>
            </w:r>
            <w:r w:rsidR="009E17BB">
              <w:rPr>
                <w:rFonts w:ascii="Times New Roman" w:hAnsi="Times New Roman"/>
                <w:b w:val="0"/>
                <w:i/>
                <w:sz w:val="24"/>
                <w:szCs w:val="24"/>
              </w:rPr>
              <w:t>02</w:t>
            </w:r>
            <w:r w:rsidRPr="006B5707">
              <w:rPr>
                <w:rFonts w:ascii="Times New Roman" w:hAnsi="Times New Roman"/>
                <w:b w:val="0"/>
                <w:i/>
                <w:sz w:val="24"/>
                <w:szCs w:val="24"/>
              </w:rPr>
              <w:t xml:space="preserve"> năm 202</w:t>
            </w:r>
            <w:r w:rsidR="009E17BB">
              <w:rPr>
                <w:rFonts w:ascii="Times New Roman" w:hAnsi="Times New Roman"/>
                <w:b w:val="0"/>
                <w:i/>
                <w:sz w:val="24"/>
                <w:szCs w:val="24"/>
              </w:rPr>
              <w:t>6</w:t>
            </w:r>
          </w:p>
        </w:tc>
      </w:tr>
      <w:bookmarkEnd w:id="0"/>
    </w:tbl>
    <w:p w14:paraId="7A854CAF" w14:textId="77777777" w:rsidR="007C38A5" w:rsidRPr="00183994" w:rsidRDefault="007C38A5" w:rsidP="007C38A5">
      <w:pPr>
        <w:jc w:val="center"/>
        <w:rPr>
          <w:szCs w:val="28"/>
        </w:rPr>
      </w:pPr>
    </w:p>
    <w:p w14:paraId="66DBC7EA" w14:textId="7BD1452E" w:rsidR="00836583" w:rsidRPr="00183994" w:rsidRDefault="00C15035" w:rsidP="005519B9">
      <w:pPr>
        <w:spacing w:line="360" w:lineRule="auto"/>
        <w:jc w:val="center"/>
        <w:rPr>
          <w:sz w:val="32"/>
          <w:szCs w:val="32"/>
        </w:rPr>
      </w:pPr>
      <w:r>
        <w:rPr>
          <w:sz w:val="32"/>
          <w:szCs w:val="32"/>
        </w:rPr>
        <w:t>THƯ MỜI</w:t>
      </w:r>
      <w:r w:rsidR="006B5707">
        <w:rPr>
          <w:sz w:val="32"/>
          <w:szCs w:val="32"/>
        </w:rPr>
        <w:t xml:space="preserve"> BÁO GIÁ</w:t>
      </w:r>
    </w:p>
    <w:p w14:paraId="526BEE17" w14:textId="38266229" w:rsidR="00006319" w:rsidRPr="00F37501" w:rsidRDefault="006B5707" w:rsidP="005519B9">
      <w:pPr>
        <w:spacing w:line="360" w:lineRule="auto"/>
        <w:jc w:val="center"/>
        <w:rPr>
          <w:szCs w:val="28"/>
        </w:rPr>
      </w:pPr>
      <w:r w:rsidRPr="00F37501">
        <w:rPr>
          <w:szCs w:val="28"/>
        </w:rPr>
        <w:t>Kính gửi: Các hãng sản xuất, nhà cung cấp tại Việt Nam</w:t>
      </w:r>
    </w:p>
    <w:p w14:paraId="77201121" w14:textId="5F3B8BD2" w:rsidR="006B5707" w:rsidRPr="00C15035" w:rsidRDefault="006B5707" w:rsidP="006C2B38">
      <w:pPr>
        <w:spacing w:line="360" w:lineRule="auto"/>
        <w:ind w:firstLine="360"/>
        <w:jc w:val="both"/>
        <w:rPr>
          <w:b w:val="0"/>
          <w:bCs/>
          <w:szCs w:val="28"/>
        </w:rPr>
      </w:pPr>
      <w:r>
        <w:rPr>
          <w:b w:val="0"/>
          <w:bCs/>
        </w:rPr>
        <w:t>Bệnh việ</w:t>
      </w:r>
      <w:r w:rsidR="000D480A">
        <w:rPr>
          <w:b w:val="0"/>
          <w:bCs/>
        </w:rPr>
        <w:t>n Đ</w:t>
      </w:r>
      <w:r>
        <w:rPr>
          <w:b w:val="0"/>
          <w:bCs/>
        </w:rPr>
        <w:t>a khoa Tân Châu c</w:t>
      </w:r>
      <w:r w:rsidRPr="006B5707">
        <w:rPr>
          <w:b w:val="0"/>
          <w:bCs/>
        </w:rPr>
        <w:t>ó nhu cầu tiếp nhận báo giá để tham khảo, xây dựng giá gói thầu, làm cơ sở tổ chức lựa chọn nhà thầu cho gói thầu mua</w:t>
      </w:r>
      <w:r w:rsidR="00915670">
        <w:rPr>
          <w:b w:val="0"/>
          <w:bCs/>
        </w:rPr>
        <w:t xml:space="preserve"> sinh phẩm</w:t>
      </w:r>
      <w:r w:rsidR="00347B07">
        <w:rPr>
          <w:b w:val="0"/>
          <w:szCs w:val="28"/>
        </w:rPr>
        <w:t xml:space="preserve"> </w:t>
      </w:r>
      <w:r w:rsidR="008D1D84">
        <w:rPr>
          <w:b w:val="0"/>
          <w:bCs/>
          <w:szCs w:val="28"/>
        </w:rPr>
        <w:t xml:space="preserve">để đảm bảo đơn vị có cơ sở tổ chức lựa chọn nhà thầu theo đúng quy định của pháp luật </w:t>
      </w:r>
      <w:r w:rsidRPr="00C15035">
        <w:rPr>
          <w:b w:val="0"/>
          <w:bCs/>
          <w:szCs w:val="28"/>
        </w:rPr>
        <w:t xml:space="preserve">với nội dung cụ thể như sau: </w:t>
      </w:r>
    </w:p>
    <w:p w14:paraId="7B73ACD2" w14:textId="77777777" w:rsidR="006B5707" w:rsidRPr="008D1D84" w:rsidRDefault="006B5707" w:rsidP="006C2B38">
      <w:pPr>
        <w:spacing w:line="360" w:lineRule="auto"/>
        <w:ind w:firstLine="360"/>
        <w:jc w:val="both"/>
        <w:rPr>
          <w:bCs/>
        </w:rPr>
      </w:pPr>
      <w:r w:rsidRPr="008D1D84">
        <w:rPr>
          <w:bCs/>
        </w:rPr>
        <w:t xml:space="preserve">I. Thông tin của đơn vị báo giá: </w:t>
      </w:r>
    </w:p>
    <w:p w14:paraId="63FD6581" w14:textId="59910B58" w:rsidR="006B5707" w:rsidRDefault="00284D21" w:rsidP="006C2B38">
      <w:pPr>
        <w:spacing w:line="360" w:lineRule="auto"/>
        <w:ind w:firstLine="360"/>
        <w:jc w:val="both"/>
        <w:rPr>
          <w:b w:val="0"/>
          <w:bCs/>
        </w:rPr>
      </w:pPr>
      <w:r>
        <w:rPr>
          <w:b w:val="0"/>
          <w:bCs/>
        </w:rPr>
        <w:t xml:space="preserve"> </w:t>
      </w:r>
      <w:r w:rsidR="006B5707" w:rsidRPr="006B5707">
        <w:rPr>
          <w:b w:val="0"/>
          <w:bCs/>
        </w:rPr>
        <w:t xml:space="preserve">1. Tên đơn vị báo giá: Bệnh viện </w:t>
      </w:r>
      <w:r w:rsidR="006B5707">
        <w:rPr>
          <w:b w:val="0"/>
          <w:bCs/>
        </w:rPr>
        <w:t>Đa khoa Tân Châu</w:t>
      </w:r>
      <w:r w:rsidR="006B5707" w:rsidRPr="006B5707">
        <w:rPr>
          <w:b w:val="0"/>
          <w:bCs/>
        </w:rPr>
        <w:t xml:space="preserve">, Địa chỉ số </w:t>
      </w:r>
      <w:r w:rsidR="006B5707">
        <w:rPr>
          <w:b w:val="0"/>
          <w:bCs/>
        </w:rPr>
        <w:t>485</w:t>
      </w:r>
      <w:r w:rsidR="006B5707" w:rsidRPr="006B5707">
        <w:rPr>
          <w:b w:val="0"/>
          <w:bCs/>
        </w:rPr>
        <w:t xml:space="preserve">, Đường </w:t>
      </w:r>
      <w:r w:rsidR="006B5707">
        <w:rPr>
          <w:b w:val="0"/>
          <w:bCs/>
        </w:rPr>
        <w:t>Nguyễn Tri Phương, phường Tân Châu, tỉnh An Giang</w:t>
      </w:r>
      <w:r w:rsidR="006B5707" w:rsidRPr="006B5707">
        <w:rPr>
          <w:b w:val="0"/>
          <w:bCs/>
        </w:rPr>
        <w:t>.</w:t>
      </w:r>
    </w:p>
    <w:p w14:paraId="226B4396" w14:textId="0A2C4A10" w:rsidR="006B5707" w:rsidRDefault="006B5707" w:rsidP="006C2B38">
      <w:pPr>
        <w:spacing w:line="360" w:lineRule="auto"/>
        <w:ind w:firstLine="360"/>
        <w:jc w:val="both"/>
        <w:rPr>
          <w:b w:val="0"/>
          <w:bCs/>
        </w:rPr>
      </w:pPr>
      <w:r w:rsidRPr="006B5707">
        <w:rPr>
          <w:b w:val="0"/>
          <w:bCs/>
        </w:rPr>
        <w:t xml:space="preserve"> 2. Thông tin liên hệ của người chịu trách nhiệm tiếp nhận báo giá:</w:t>
      </w:r>
    </w:p>
    <w:p w14:paraId="4B5CDD08" w14:textId="7EDFFFB9" w:rsidR="006B5707" w:rsidRDefault="006B5707" w:rsidP="006C2B38">
      <w:pPr>
        <w:spacing w:line="360" w:lineRule="auto"/>
        <w:ind w:firstLine="360"/>
        <w:jc w:val="both"/>
        <w:rPr>
          <w:b w:val="0"/>
          <w:bCs/>
        </w:rPr>
      </w:pPr>
      <w:r>
        <w:rPr>
          <w:b w:val="0"/>
          <w:bCs/>
        </w:rPr>
        <w:t>-</w:t>
      </w:r>
      <w:r w:rsidRPr="006B5707">
        <w:rPr>
          <w:b w:val="0"/>
          <w:bCs/>
        </w:rPr>
        <w:t xml:space="preserve"> DS. </w:t>
      </w:r>
      <w:r w:rsidR="00347B07">
        <w:rPr>
          <w:b w:val="0"/>
          <w:bCs/>
        </w:rPr>
        <w:t>Võ Thị Kiều Oanh</w:t>
      </w:r>
      <w:r w:rsidR="008D1D84">
        <w:rPr>
          <w:b w:val="0"/>
          <w:bCs/>
        </w:rPr>
        <w:t xml:space="preserve">    </w:t>
      </w:r>
      <w:r w:rsidR="00347B07">
        <w:rPr>
          <w:b w:val="0"/>
          <w:bCs/>
        </w:rPr>
        <w:tab/>
      </w:r>
      <w:r w:rsidR="008D1D84">
        <w:rPr>
          <w:b w:val="0"/>
          <w:bCs/>
        </w:rPr>
        <w:t xml:space="preserve">  : </w:t>
      </w:r>
      <w:r w:rsidR="00347B07">
        <w:rPr>
          <w:b w:val="0"/>
          <w:bCs/>
        </w:rPr>
        <w:t>083.521.3004</w:t>
      </w:r>
      <w:r w:rsidRPr="006B5707">
        <w:rPr>
          <w:b w:val="0"/>
          <w:bCs/>
        </w:rPr>
        <w:t xml:space="preserve"> </w:t>
      </w:r>
    </w:p>
    <w:p w14:paraId="361A2381" w14:textId="77777777" w:rsidR="00284D21" w:rsidRDefault="006B5707" w:rsidP="006C2B38">
      <w:pPr>
        <w:spacing w:line="360" w:lineRule="auto"/>
        <w:ind w:firstLine="360"/>
        <w:jc w:val="both"/>
        <w:rPr>
          <w:b w:val="0"/>
          <w:bCs/>
        </w:rPr>
      </w:pPr>
      <w:r w:rsidRPr="006B5707">
        <w:rPr>
          <w:b w:val="0"/>
          <w:bCs/>
        </w:rPr>
        <w:t xml:space="preserve">3. Cách thức tiếp nhận báo giá: </w:t>
      </w:r>
    </w:p>
    <w:p w14:paraId="4CBB33EC" w14:textId="77777777" w:rsidR="00284D21" w:rsidRDefault="00284D21" w:rsidP="00284D21">
      <w:pPr>
        <w:spacing w:line="360" w:lineRule="auto"/>
        <w:ind w:firstLine="360"/>
        <w:jc w:val="both"/>
        <w:rPr>
          <w:b w:val="0"/>
          <w:bCs/>
        </w:rPr>
      </w:pPr>
      <w:r w:rsidRPr="00284D21">
        <w:rPr>
          <w:b w:val="0"/>
          <w:bCs/>
        </w:rPr>
        <w:t xml:space="preserve">- Các đơn vị báo giá gửi bản giấy có ký tên, đóng dấu về: Phòng VT-TBYT - Bệnh viện </w:t>
      </w:r>
      <w:r>
        <w:rPr>
          <w:b w:val="0"/>
          <w:bCs/>
        </w:rPr>
        <w:t>Đ</w:t>
      </w:r>
      <w:r w:rsidRPr="00284D21">
        <w:rPr>
          <w:b w:val="0"/>
          <w:bCs/>
        </w:rPr>
        <w:t>a khoa Tân Châu</w:t>
      </w:r>
      <w:r>
        <w:rPr>
          <w:b w:val="0"/>
          <w:bCs/>
        </w:rPr>
        <w:t xml:space="preserve">. </w:t>
      </w:r>
      <w:r w:rsidRPr="006B5707">
        <w:rPr>
          <w:b w:val="0"/>
          <w:bCs/>
        </w:rPr>
        <w:t xml:space="preserve">Địa chỉ: số </w:t>
      </w:r>
      <w:r>
        <w:rPr>
          <w:b w:val="0"/>
          <w:bCs/>
        </w:rPr>
        <w:t>485</w:t>
      </w:r>
      <w:r w:rsidRPr="006B5707">
        <w:rPr>
          <w:b w:val="0"/>
          <w:bCs/>
        </w:rPr>
        <w:t xml:space="preserve">, Đường </w:t>
      </w:r>
      <w:r>
        <w:rPr>
          <w:b w:val="0"/>
          <w:bCs/>
        </w:rPr>
        <w:t>Nguyễn Tri Phương, phường Tân Châu, tỉnh An Giang</w:t>
      </w:r>
      <w:r w:rsidRPr="006B5707">
        <w:rPr>
          <w:b w:val="0"/>
          <w:bCs/>
        </w:rPr>
        <w:t xml:space="preserve">, gồm 02 bản chính. </w:t>
      </w:r>
    </w:p>
    <w:p w14:paraId="52E43CA0" w14:textId="14C3F82A" w:rsidR="00284D21" w:rsidRDefault="00284D21" w:rsidP="00284D21">
      <w:pPr>
        <w:spacing w:line="360" w:lineRule="auto"/>
        <w:ind w:firstLine="360"/>
        <w:jc w:val="both"/>
        <w:rPr>
          <w:b w:val="0"/>
          <w:bCs/>
        </w:rPr>
      </w:pPr>
      <w:r>
        <w:rPr>
          <w:b w:val="0"/>
          <w:bCs/>
        </w:rPr>
        <w:t xml:space="preserve">- </w:t>
      </w:r>
      <w:r w:rsidRPr="00284D21">
        <w:rPr>
          <w:b w:val="0"/>
          <w:bCs/>
        </w:rPr>
        <w:t>Và đồng thời gửi bản mềm file ex</w:t>
      </w:r>
      <w:r w:rsidR="00347B07">
        <w:rPr>
          <w:b w:val="0"/>
          <w:bCs/>
        </w:rPr>
        <w:t>c</w:t>
      </w:r>
      <w:r w:rsidRPr="00284D21">
        <w:rPr>
          <w:b w:val="0"/>
          <w:bCs/>
        </w:rPr>
        <w:t>el theo địa chỉ email: phongvattuthietbiytebvtc@gmail.com</w:t>
      </w:r>
    </w:p>
    <w:p w14:paraId="09A1D563" w14:textId="23D295A3" w:rsidR="006B5707" w:rsidRDefault="006B5707" w:rsidP="006C2B38">
      <w:pPr>
        <w:spacing w:line="360" w:lineRule="auto"/>
        <w:ind w:firstLine="360"/>
        <w:jc w:val="both"/>
        <w:rPr>
          <w:b w:val="0"/>
          <w:bCs/>
        </w:rPr>
      </w:pPr>
      <w:r w:rsidRPr="006B5707">
        <w:rPr>
          <w:b w:val="0"/>
          <w:bCs/>
        </w:rPr>
        <w:t xml:space="preserve">4. Thời gian tiếp nhận báo giá: từ </w:t>
      </w:r>
      <w:r w:rsidR="00347B07">
        <w:rPr>
          <w:b w:val="0"/>
          <w:bCs/>
        </w:rPr>
        <w:t>ngày ra thông báo</w:t>
      </w:r>
      <w:r w:rsidRPr="006B5707">
        <w:rPr>
          <w:b w:val="0"/>
          <w:bCs/>
        </w:rPr>
        <w:t xml:space="preserve"> đến trước 1</w:t>
      </w:r>
      <w:r w:rsidR="00347B07">
        <w:rPr>
          <w:b w:val="0"/>
          <w:bCs/>
        </w:rPr>
        <w:t>7</w:t>
      </w:r>
      <w:r w:rsidRPr="006B5707">
        <w:rPr>
          <w:b w:val="0"/>
          <w:bCs/>
        </w:rPr>
        <w:t xml:space="preserve">h 00 phút ngày </w:t>
      </w:r>
      <w:r w:rsidR="00915670">
        <w:rPr>
          <w:b w:val="0"/>
          <w:bCs/>
        </w:rPr>
        <w:t>05</w:t>
      </w:r>
      <w:r w:rsidRPr="006B5707">
        <w:rPr>
          <w:b w:val="0"/>
          <w:bCs/>
        </w:rPr>
        <w:t xml:space="preserve"> tháng </w:t>
      </w:r>
      <w:r w:rsidR="009E17BB">
        <w:rPr>
          <w:b w:val="0"/>
          <w:bCs/>
        </w:rPr>
        <w:t>0</w:t>
      </w:r>
      <w:r w:rsidR="00915670">
        <w:rPr>
          <w:b w:val="0"/>
          <w:bCs/>
        </w:rPr>
        <w:t>3</w:t>
      </w:r>
      <w:r w:rsidRPr="006B5707">
        <w:rPr>
          <w:b w:val="0"/>
          <w:bCs/>
        </w:rPr>
        <w:t xml:space="preserve"> năm 202</w:t>
      </w:r>
      <w:r w:rsidR="009E17BB">
        <w:rPr>
          <w:b w:val="0"/>
          <w:bCs/>
        </w:rPr>
        <w:t>6</w:t>
      </w:r>
      <w:r w:rsidRPr="006B5707">
        <w:rPr>
          <w:b w:val="0"/>
          <w:bCs/>
        </w:rPr>
        <w:t xml:space="preserve">. Các báo giá nhận được sau thời điểm nêu trên sẽ không được xem xét. </w:t>
      </w:r>
    </w:p>
    <w:p w14:paraId="2FD90B4F" w14:textId="5F4A909F" w:rsidR="006B5707" w:rsidRDefault="006B5707" w:rsidP="006C2B38">
      <w:pPr>
        <w:spacing w:line="360" w:lineRule="auto"/>
        <w:ind w:firstLine="360"/>
        <w:jc w:val="both"/>
        <w:rPr>
          <w:b w:val="0"/>
          <w:bCs/>
        </w:rPr>
      </w:pPr>
      <w:r w:rsidRPr="006B5707">
        <w:rPr>
          <w:b w:val="0"/>
          <w:bCs/>
        </w:rPr>
        <w:t>5. Thời gian và hiệu lực của báo giá: tối thiểu 1</w:t>
      </w:r>
      <w:r>
        <w:rPr>
          <w:b w:val="0"/>
          <w:bCs/>
        </w:rPr>
        <w:t>8</w:t>
      </w:r>
      <w:r w:rsidRPr="006B5707">
        <w:rPr>
          <w:b w:val="0"/>
          <w:bCs/>
        </w:rPr>
        <w:t>0 ngày kể từ ngày</w:t>
      </w:r>
      <w:r w:rsidR="00915670">
        <w:rPr>
          <w:b w:val="0"/>
          <w:bCs/>
        </w:rPr>
        <w:t xml:space="preserve"> 05</w:t>
      </w:r>
      <w:r w:rsidRPr="006B5707">
        <w:rPr>
          <w:b w:val="0"/>
          <w:bCs/>
        </w:rPr>
        <w:t xml:space="preserve"> tháng </w:t>
      </w:r>
      <w:r w:rsidR="009E17BB">
        <w:rPr>
          <w:b w:val="0"/>
          <w:bCs/>
        </w:rPr>
        <w:t>0</w:t>
      </w:r>
      <w:r w:rsidR="00915670">
        <w:rPr>
          <w:b w:val="0"/>
          <w:bCs/>
        </w:rPr>
        <w:t>3</w:t>
      </w:r>
      <w:r w:rsidRPr="006B5707">
        <w:rPr>
          <w:b w:val="0"/>
          <w:bCs/>
        </w:rPr>
        <w:t xml:space="preserve"> năm 202</w:t>
      </w:r>
      <w:r w:rsidR="009E17BB">
        <w:rPr>
          <w:b w:val="0"/>
          <w:bCs/>
        </w:rPr>
        <w:t>6</w:t>
      </w:r>
      <w:r w:rsidR="00347B07">
        <w:rPr>
          <w:b w:val="0"/>
          <w:bCs/>
        </w:rPr>
        <w:t>.</w:t>
      </w:r>
    </w:p>
    <w:p w14:paraId="408D572F" w14:textId="7BA10060" w:rsidR="006B5707" w:rsidRDefault="006B5707" w:rsidP="006B5707">
      <w:pPr>
        <w:spacing w:line="360" w:lineRule="auto"/>
        <w:ind w:firstLine="360"/>
        <w:jc w:val="both"/>
        <w:rPr>
          <w:b w:val="0"/>
          <w:bCs/>
        </w:rPr>
      </w:pPr>
      <w:r w:rsidRPr="006B5707">
        <w:rPr>
          <w:b w:val="0"/>
          <w:bCs/>
        </w:rPr>
        <w:t xml:space="preserve"> 6. Thông báo </w:t>
      </w:r>
      <w:r w:rsidR="00347B07">
        <w:rPr>
          <w:b w:val="0"/>
          <w:bCs/>
        </w:rPr>
        <w:t>y</w:t>
      </w:r>
      <w:r w:rsidRPr="006B5707">
        <w:rPr>
          <w:b w:val="0"/>
          <w:bCs/>
        </w:rPr>
        <w:t xml:space="preserve">êu cầu báo giá được đăng tải công khai trên trang thông tin điện tử của Bệnh viện </w:t>
      </w:r>
      <w:r>
        <w:rPr>
          <w:b w:val="0"/>
          <w:bCs/>
        </w:rPr>
        <w:t>Đa khoa Tân Châu</w:t>
      </w:r>
      <w:r w:rsidR="00347B07">
        <w:rPr>
          <w:b w:val="0"/>
          <w:bCs/>
        </w:rPr>
        <w:t>, Hệ thống mạng đấu thầu quốc gia</w:t>
      </w:r>
      <w:r w:rsidRPr="006B5707">
        <w:rPr>
          <w:b w:val="0"/>
          <w:bCs/>
        </w:rPr>
        <w:t xml:space="preserve">. </w:t>
      </w:r>
    </w:p>
    <w:p w14:paraId="2103BC81" w14:textId="7E5AE151" w:rsidR="00F37501" w:rsidRPr="008D1D84" w:rsidRDefault="00D82117" w:rsidP="00D82117">
      <w:pPr>
        <w:spacing w:after="160" w:line="259" w:lineRule="auto"/>
        <w:rPr>
          <w:bCs/>
        </w:rPr>
      </w:pPr>
      <w:r>
        <w:rPr>
          <w:bCs/>
        </w:rPr>
        <w:br w:type="page"/>
      </w:r>
      <w:r>
        <w:rPr>
          <w:bCs/>
        </w:rPr>
        <w:lastRenderedPageBreak/>
        <w:t xml:space="preserve">      </w:t>
      </w:r>
      <w:r w:rsidR="006B5707" w:rsidRPr="008D1D84">
        <w:rPr>
          <w:bCs/>
        </w:rPr>
        <w:t>II. Nội dung của yêu cầu báo giá:</w:t>
      </w:r>
    </w:p>
    <w:p w14:paraId="2C3E6611" w14:textId="53138180" w:rsidR="005B422C" w:rsidRPr="00300594" w:rsidRDefault="006B5707" w:rsidP="009E17BB">
      <w:pPr>
        <w:spacing w:line="360" w:lineRule="auto"/>
        <w:ind w:firstLine="360"/>
        <w:jc w:val="both"/>
        <w:rPr>
          <w:b w:val="0"/>
          <w:i/>
        </w:rPr>
      </w:pPr>
      <w:r w:rsidRPr="006B5707">
        <w:rPr>
          <w:b w:val="0"/>
          <w:bCs/>
        </w:rPr>
        <w:t xml:space="preserve"> 1. Danh mục </w:t>
      </w:r>
      <w:r w:rsidR="008D1D84">
        <w:rPr>
          <w:b w:val="0"/>
          <w:bCs/>
        </w:rPr>
        <w:t>hàng hóa</w:t>
      </w:r>
      <w:r w:rsidRPr="006B5707">
        <w:rPr>
          <w:b w:val="0"/>
          <w:bCs/>
        </w:rPr>
        <w:t xml:space="preserve">: </w:t>
      </w:r>
      <w:r w:rsidR="00581EDB" w:rsidRPr="00300594">
        <w:rPr>
          <w:b w:val="0"/>
          <w:i/>
        </w:rPr>
        <w:t>(</w:t>
      </w:r>
      <w:r w:rsidR="009E17BB">
        <w:rPr>
          <w:b w:val="0"/>
          <w:i/>
        </w:rPr>
        <w:t>Phụ lục</w:t>
      </w:r>
      <w:r w:rsidR="00BF7ADE" w:rsidRPr="00300594">
        <w:rPr>
          <w:b w:val="0"/>
          <w:i/>
        </w:rPr>
        <w:t xml:space="preserve"> </w:t>
      </w:r>
      <w:r w:rsidR="00581EDB" w:rsidRPr="00300594">
        <w:rPr>
          <w:b w:val="0"/>
          <w:i/>
        </w:rPr>
        <w:t>đính kèm)</w:t>
      </w:r>
    </w:p>
    <w:p w14:paraId="1F4747FA" w14:textId="5A4D2697" w:rsidR="005B422C" w:rsidRDefault="0021575F" w:rsidP="0021575F">
      <w:pPr>
        <w:spacing w:line="360" w:lineRule="auto"/>
        <w:ind w:firstLine="360"/>
        <w:rPr>
          <w:b w:val="0"/>
        </w:rPr>
      </w:pPr>
      <w:r w:rsidRPr="0021575F">
        <w:rPr>
          <w:b w:val="0"/>
        </w:rPr>
        <w:t>2. Báo giá hợp lệ: Báo giá ghi rõ đơn vị ký và đóng dấu, giá đã bao gồm thuế và chi phí vận chuyển, giao nhận, bảo hành và các chi phí khác</w:t>
      </w:r>
      <w:r>
        <w:rPr>
          <w:b w:val="0"/>
        </w:rPr>
        <w:t xml:space="preserve"> (nếu có).</w:t>
      </w:r>
    </w:p>
    <w:p w14:paraId="43034E88" w14:textId="43E7F4E6" w:rsidR="00915670" w:rsidRPr="00F05026" w:rsidRDefault="00F05026" w:rsidP="00915670">
      <w:pPr>
        <w:spacing w:line="360" w:lineRule="auto"/>
        <w:ind w:firstLine="360"/>
        <w:jc w:val="both"/>
      </w:pPr>
      <w:r>
        <w:rPr>
          <w:b w:val="0"/>
        </w:rPr>
        <w:t xml:space="preserve">3. Danh mục tài liệu đính kèm: </w:t>
      </w:r>
      <w:r w:rsidR="00915670" w:rsidRPr="00915670">
        <w:t>Quyết định trúng thầu rộng rãi của các mặt hàng nêu trên, được ban hành trong thời gian không quá 1</w:t>
      </w:r>
      <w:r w:rsidR="00915670">
        <w:t>0</w:t>
      </w:r>
      <w:r w:rsidR="00915670" w:rsidRPr="00915670">
        <w:t xml:space="preserve"> tháng tính đến thời điểm nộp hồ sơ (nếu có)</w:t>
      </w:r>
    </w:p>
    <w:p w14:paraId="289D6BEB" w14:textId="59550911" w:rsidR="0021575F" w:rsidRDefault="00F05026" w:rsidP="0021575F">
      <w:pPr>
        <w:spacing w:line="360" w:lineRule="auto"/>
        <w:ind w:firstLine="360"/>
        <w:rPr>
          <w:b w:val="0"/>
        </w:rPr>
      </w:pPr>
      <w:r>
        <w:rPr>
          <w:b w:val="0"/>
        </w:rPr>
        <w:t>4</w:t>
      </w:r>
      <w:r w:rsidR="0021575F">
        <w:rPr>
          <w:b w:val="0"/>
        </w:rPr>
        <w:t xml:space="preserve">. Thời gian thực hiện dự kiến: năm </w:t>
      </w:r>
      <w:r w:rsidR="00D82117">
        <w:rPr>
          <w:b w:val="0"/>
        </w:rPr>
        <w:t>202</w:t>
      </w:r>
      <w:r w:rsidR="00581EDB">
        <w:rPr>
          <w:b w:val="0"/>
        </w:rPr>
        <w:t>6.</w:t>
      </w:r>
    </w:p>
    <w:p w14:paraId="285935DF" w14:textId="4551DFA7" w:rsidR="0021575F" w:rsidRDefault="0021575F" w:rsidP="0021575F">
      <w:pPr>
        <w:spacing w:line="360" w:lineRule="auto"/>
        <w:ind w:firstLine="360"/>
        <w:rPr>
          <w:b w:val="0"/>
        </w:rPr>
      </w:pPr>
      <w:r>
        <w:rPr>
          <w:b w:val="0"/>
        </w:rPr>
        <w:t>Bệnh viện Đa khoa Tân Châu trân trọng thông báo./.</w:t>
      </w:r>
    </w:p>
    <w:p w14:paraId="70FDD74B" w14:textId="57A76058" w:rsidR="001E0BCA" w:rsidRDefault="001E0BCA" w:rsidP="0021575F">
      <w:pPr>
        <w:spacing w:line="360" w:lineRule="auto"/>
        <w:ind w:firstLine="36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930"/>
        <w:gridCol w:w="2504"/>
      </w:tblGrid>
      <w:tr w:rsidR="00183994" w:rsidRPr="00183994" w14:paraId="0A31A46D" w14:textId="77777777" w:rsidTr="00F37501">
        <w:tc>
          <w:tcPr>
            <w:tcW w:w="4111" w:type="dxa"/>
          </w:tcPr>
          <w:p w14:paraId="40F0FAEC" w14:textId="77777777" w:rsidR="006C2B38" w:rsidRPr="00183994" w:rsidRDefault="006C2B38" w:rsidP="00520E1C">
            <w:pPr>
              <w:spacing w:line="276" w:lineRule="auto"/>
              <w:jc w:val="both"/>
              <w:rPr>
                <w:rFonts w:ascii="Times New Roman" w:hAnsi="Times New Roman"/>
                <w:i/>
                <w:iCs/>
                <w:sz w:val="24"/>
                <w:szCs w:val="24"/>
                <w:shd w:val="clear" w:color="auto" w:fill="FFFFFF"/>
              </w:rPr>
            </w:pPr>
            <w:r w:rsidRPr="00183994">
              <w:rPr>
                <w:rFonts w:ascii="Times New Roman" w:hAnsi="Times New Roman"/>
                <w:i/>
                <w:iCs/>
                <w:sz w:val="24"/>
                <w:szCs w:val="24"/>
                <w:shd w:val="clear" w:color="auto" w:fill="FFFFFF"/>
              </w:rPr>
              <w:t>Nơi nhận:</w:t>
            </w:r>
          </w:p>
          <w:p w14:paraId="77D7157C" w14:textId="08FB5D08" w:rsidR="006C2B38" w:rsidRDefault="006C2B38" w:rsidP="00520E1C">
            <w:pPr>
              <w:spacing w:line="276" w:lineRule="auto"/>
              <w:jc w:val="both"/>
              <w:rPr>
                <w:rFonts w:ascii="Times New Roman" w:hAnsi="Times New Roman"/>
                <w:b w:val="0"/>
                <w:bCs/>
                <w:sz w:val="24"/>
                <w:szCs w:val="24"/>
                <w:shd w:val="clear" w:color="auto" w:fill="FFFFFF"/>
              </w:rPr>
            </w:pPr>
            <w:r w:rsidRPr="00183994">
              <w:rPr>
                <w:rFonts w:ascii="Times New Roman" w:hAnsi="Times New Roman"/>
                <w:b w:val="0"/>
                <w:bCs/>
                <w:sz w:val="24"/>
                <w:szCs w:val="24"/>
                <w:shd w:val="clear" w:color="auto" w:fill="FFFFFF"/>
              </w:rPr>
              <w:t xml:space="preserve">- Như </w:t>
            </w:r>
            <w:r w:rsidR="00F37501">
              <w:rPr>
                <w:rFonts w:ascii="Times New Roman" w:hAnsi="Times New Roman"/>
                <w:b w:val="0"/>
                <w:bCs/>
                <w:sz w:val="24"/>
                <w:szCs w:val="24"/>
                <w:shd w:val="clear" w:color="auto" w:fill="FFFFFF"/>
              </w:rPr>
              <w:t>kính gửi</w:t>
            </w:r>
            <w:r w:rsidRPr="00183994">
              <w:rPr>
                <w:rFonts w:ascii="Times New Roman" w:hAnsi="Times New Roman"/>
                <w:b w:val="0"/>
                <w:bCs/>
                <w:sz w:val="24"/>
                <w:szCs w:val="24"/>
                <w:shd w:val="clear" w:color="auto" w:fill="FFFFFF"/>
              </w:rPr>
              <w:t>;</w:t>
            </w:r>
          </w:p>
          <w:p w14:paraId="01208D7F" w14:textId="29853E6C" w:rsidR="00F37501" w:rsidRDefault="00F37501" w:rsidP="00520E1C">
            <w:pPr>
              <w:spacing w:line="276" w:lineRule="auto"/>
              <w:jc w:val="both"/>
              <w:rPr>
                <w:rFonts w:ascii="Times New Roman" w:hAnsi="Times New Roman"/>
                <w:b w:val="0"/>
                <w:bCs/>
                <w:sz w:val="24"/>
                <w:szCs w:val="24"/>
                <w:shd w:val="clear" w:color="auto" w:fill="FFFFFF"/>
              </w:rPr>
            </w:pPr>
            <w:r>
              <w:rPr>
                <w:rFonts w:ascii="Times New Roman" w:hAnsi="Times New Roman"/>
                <w:b w:val="0"/>
                <w:bCs/>
                <w:sz w:val="24"/>
                <w:szCs w:val="24"/>
                <w:shd w:val="clear" w:color="auto" w:fill="FFFFFF"/>
              </w:rPr>
              <w:t>- Phòng KHTH đăng website bệnh viện;</w:t>
            </w:r>
          </w:p>
          <w:p w14:paraId="77B88CAC" w14:textId="10551003" w:rsidR="00520E1C" w:rsidRPr="00183994" w:rsidRDefault="00520E1C" w:rsidP="00520E1C">
            <w:pPr>
              <w:spacing w:line="276" w:lineRule="auto"/>
              <w:jc w:val="both"/>
              <w:rPr>
                <w:rFonts w:ascii="Times New Roman" w:hAnsi="Times New Roman"/>
                <w:b w:val="0"/>
                <w:bCs/>
                <w:sz w:val="24"/>
                <w:szCs w:val="24"/>
                <w:shd w:val="clear" w:color="auto" w:fill="FFFFFF"/>
              </w:rPr>
            </w:pPr>
            <w:r w:rsidRPr="00520E1C">
              <w:rPr>
                <w:rFonts w:ascii="Times New Roman" w:hAnsi="Times New Roman"/>
                <w:b w:val="0"/>
                <w:bCs/>
                <w:sz w:val="24"/>
                <w:szCs w:val="24"/>
                <w:shd w:val="clear" w:color="auto" w:fill="FFFFFF"/>
              </w:rPr>
              <w:t>Trang đấu thầu điện tử quốc gia.</w:t>
            </w:r>
          </w:p>
          <w:p w14:paraId="31255CFC" w14:textId="48074224" w:rsidR="006C2B38" w:rsidRPr="00183994" w:rsidRDefault="006C2B38" w:rsidP="00520E1C">
            <w:pPr>
              <w:spacing w:line="276" w:lineRule="auto"/>
              <w:jc w:val="both"/>
              <w:rPr>
                <w:rFonts w:ascii="Times New Roman" w:hAnsi="Times New Roman"/>
                <w:b w:val="0"/>
                <w:bCs/>
                <w:sz w:val="24"/>
                <w:szCs w:val="24"/>
                <w:shd w:val="clear" w:color="auto" w:fill="FFFFFF"/>
              </w:rPr>
            </w:pPr>
            <w:r w:rsidRPr="00183994">
              <w:rPr>
                <w:rFonts w:ascii="Times New Roman" w:hAnsi="Times New Roman"/>
                <w:b w:val="0"/>
                <w:bCs/>
                <w:sz w:val="24"/>
                <w:szCs w:val="24"/>
                <w:shd w:val="clear" w:color="auto" w:fill="FFFFFF"/>
              </w:rPr>
              <w:t xml:space="preserve">- Lưu: VT, </w:t>
            </w:r>
            <w:r w:rsidR="009070EC" w:rsidRPr="009070EC">
              <w:rPr>
                <w:rFonts w:ascii="Times New Roman" w:hAnsi="Times New Roman"/>
                <w:b w:val="0"/>
                <w:bCs/>
                <w:sz w:val="24"/>
                <w:szCs w:val="24"/>
                <w:shd w:val="clear" w:color="auto" w:fill="FFFFFF"/>
              </w:rPr>
              <w:t>VT-TBYT</w:t>
            </w:r>
            <w:r w:rsidRPr="00183994">
              <w:rPr>
                <w:rFonts w:ascii="Times New Roman" w:hAnsi="Times New Roman"/>
                <w:b w:val="0"/>
                <w:bCs/>
                <w:sz w:val="24"/>
                <w:szCs w:val="24"/>
                <w:shd w:val="clear" w:color="auto" w:fill="FFFFFF"/>
              </w:rPr>
              <w:t>.</w:t>
            </w:r>
          </w:p>
        </w:tc>
        <w:tc>
          <w:tcPr>
            <w:tcW w:w="1930" w:type="dxa"/>
          </w:tcPr>
          <w:p w14:paraId="016CF396" w14:textId="77777777" w:rsidR="006C2B38" w:rsidRPr="00183994" w:rsidRDefault="006C2B38" w:rsidP="008D1D84">
            <w:pPr>
              <w:spacing w:line="360" w:lineRule="auto"/>
              <w:jc w:val="both"/>
              <w:rPr>
                <w:rFonts w:ascii="Times New Roman" w:hAnsi="Times New Roman"/>
                <w:b w:val="0"/>
                <w:bCs/>
                <w:szCs w:val="28"/>
                <w:shd w:val="clear" w:color="auto" w:fill="FFFFFF"/>
              </w:rPr>
            </w:pPr>
          </w:p>
        </w:tc>
        <w:tc>
          <w:tcPr>
            <w:tcW w:w="2504" w:type="dxa"/>
          </w:tcPr>
          <w:p w14:paraId="4BC97245" w14:textId="77777777" w:rsidR="006C2B38" w:rsidRPr="00183994" w:rsidRDefault="006C2B38" w:rsidP="008D1D84">
            <w:pPr>
              <w:spacing w:line="360" w:lineRule="auto"/>
              <w:jc w:val="center"/>
              <w:rPr>
                <w:rFonts w:ascii="Times New Roman" w:hAnsi="Times New Roman"/>
                <w:szCs w:val="28"/>
                <w:shd w:val="clear" w:color="auto" w:fill="FFFFFF"/>
              </w:rPr>
            </w:pPr>
            <w:r w:rsidRPr="00183994">
              <w:rPr>
                <w:rFonts w:ascii="Times New Roman" w:hAnsi="Times New Roman"/>
                <w:szCs w:val="28"/>
                <w:shd w:val="clear" w:color="auto" w:fill="FFFFFF"/>
              </w:rPr>
              <w:t>GIÁM ĐỐC</w:t>
            </w:r>
          </w:p>
        </w:tc>
      </w:tr>
    </w:tbl>
    <w:p w14:paraId="2B36BFB5" w14:textId="2E5CCA78" w:rsidR="006C2B38" w:rsidRDefault="006C2B38" w:rsidP="00B549E5">
      <w:pPr>
        <w:spacing w:line="360" w:lineRule="auto"/>
        <w:ind w:firstLine="360"/>
        <w:jc w:val="both"/>
        <w:rPr>
          <w:b w:val="0"/>
          <w:bCs/>
          <w:i/>
          <w:iCs/>
          <w:szCs w:val="28"/>
          <w:shd w:val="clear" w:color="auto" w:fill="FFFFFF"/>
        </w:rPr>
      </w:pPr>
    </w:p>
    <w:p w14:paraId="38D03B7B" w14:textId="7C02987D" w:rsidR="005B422C" w:rsidRDefault="005B422C" w:rsidP="00B549E5">
      <w:pPr>
        <w:spacing w:line="360" w:lineRule="auto"/>
        <w:ind w:firstLine="360"/>
        <w:jc w:val="both"/>
        <w:rPr>
          <w:b w:val="0"/>
          <w:bCs/>
          <w:i/>
          <w:iCs/>
          <w:szCs w:val="28"/>
          <w:shd w:val="clear" w:color="auto" w:fill="FFFFFF"/>
        </w:rPr>
      </w:pPr>
    </w:p>
    <w:p w14:paraId="09766CE0" w14:textId="77777777" w:rsidR="0021575F" w:rsidRDefault="0021575F" w:rsidP="00B549E5">
      <w:pPr>
        <w:spacing w:line="360" w:lineRule="auto"/>
        <w:ind w:firstLine="360"/>
        <w:jc w:val="both"/>
        <w:rPr>
          <w:b w:val="0"/>
          <w:bCs/>
          <w:i/>
          <w:iCs/>
          <w:szCs w:val="28"/>
          <w:shd w:val="clear" w:color="auto" w:fill="FFFFFF"/>
        </w:rPr>
        <w:sectPr w:rsidR="0021575F" w:rsidSect="00025539">
          <w:headerReference w:type="default" r:id="rId8"/>
          <w:footerReference w:type="default" r:id="rId9"/>
          <w:footerReference w:type="first" r:id="rId10"/>
          <w:pgSz w:w="11907" w:h="16840" w:code="9"/>
          <w:pgMar w:top="1296" w:right="1008" w:bottom="1008" w:left="1440" w:header="720" w:footer="720" w:gutter="0"/>
          <w:cols w:space="720"/>
          <w:titlePg/>
          <w:docGrid w:linePitch="382"/>
        </w:sectPr>
      </w:pPr>
    </w:p>
    <w:p w14:paraId="62D41F45" w14:textId="77777777" w:rsidR="005B422C" w:rsidRPr="0059122F" w:rsidRDefault="005B422C" w:rsidP="005B422C">
      <w:pPr>
        <w:jc w:val="center"/>
        <w:rPr>
          <w:b w:val="0"/>
          <w:sz w:val="24"/>
          <w:szCs w:val="24"/>
        </w:rPr>
      </w:pPr>
      <w:r w:rsidRPr="0059122F">
        <w:rPr>
          <w:sz w:val="24"/>
          <w:szCs w:val="24"/>
        </w:rPr>
        <w:lastRenderedPageBreak/>
        <w:t>MẪU BÁO GIÁ</w:t>
      </w:r>
    </w:p>
    <w:p w14:paraId="7EC07374" w14:textId="7CCD45F7" w:rsidR="005B422C" w:rsidRPr="0021575F" w:rsidRDefault="005B422C" w:rsidP="005B422C">
      <w:pPr>
        <w:jc w:val="center"/>
        <w:rPr>
          <w:b w:val="0"/>
          <w:i/>
          <w:sz w:val="24"/>
          <w:szCs w:val="24"/>
        </w:rPr>
      </w:pPr>
      <w:r w:rsidRPr="0021575F">
        <w:rPr>
          <w:b w:val="0"/>
          <w:i/>
          <w:sz w:val="24"/>
          <w:szCs w:val="24"/>
        </w:rPr>
        <w:t xml:space="preserve">(Kèm Thư mời chào giá số  </w:t>
      </w:r>
      <w:r w:rsidR="0013230C">
        <w:rPr>
          <w:b w:val="0"/>
          <w:i/>
          <w:sz w:val="24"/>
          <w:szCs w:val="24"/>
        </w:rPr>
        <w:t xml:space="preserve">    </w:t>
      </w:r>
      <w:r w:rsidRPr="0021575F">
        <w:rPr>
          <w:b w:val="0"/>
          <w:i/>
          <w:sz w:val="24"/>
          <w:szCs w:val="24"/>
        </w:rPr>
        <w:t>/T</w:t>
      </w:r>
      <w:r w:rsidR="00663F88" w:rsidRPr="0021575F">
        <w:rPr>
          <w:b w:val="0"/>
          <w:i/>
          <w:sz w:val="24"/>
          <w:szCs w:val="24"/>
        </w:rPr>
        <w:t>M</w:t>
      </w:r>
      <w:r w:rsidRPr="0021575F">
        <w:rPr>
          <w:b w:val="0"/>
          <w:i/>
          <w:sz w:val="24"/>
          <w:szCs w:val="24"/>
        </w:rPr>
        <w:t>-BVTC ngày</w:t>
      </w:r>
      <w:r w:rsidR="00663F88" w:rsidRPr="0021575F">
        <w:rPr>
          <w:b w:val="0"/>
          <w:i/>
          <w:sz w:val="24"/>
          <w:szCs w:val="24"/>
        </w:rPr>
        <w:t xml:space="preserve"> </w:t>
      </w:r>
      <w:r w:rsidR="00915670">
        <w:rPr>
          <w:b w:val="0"/>
          <w:i/>
          <w:sz w:val="24"/>
          <w:szCs w:val="24"/>
        </w:rPr>
        <w:t>05</w:t>
      </w:r>
      <w:r w:rsidRPr="0021575F">
        <w:rPr>
          <w:b w:val="0"/>
          <w:i/>
          <w:sz w:val="24"/>
          <w:szCs w:val="24"/>
        </w:rPr>
        <w:t xml:space="preserve"> tháng</w:t>
      </w:r>
      <w:r w:rsidR="002A364C">
        <w:rPr>
          <w:b w:val="0"/>
          <w:i/>
          <w:sz w:val="24"/>
          <w:szCs w:val="24"/>
        </w:rPr>
        <w:t xml:space="preserve"> </w:t>
      </w:r>
      <w:r w:rsidR="0013230C">
        <w:rPr>
          <w:b w:val="0"/>
          <w:i/>
          <w:sz w:val="24"/>
          <w:szCs w:val="24"/>
        </w:rPr>
        <w:t>0</w:t>
      </w:r>
      <w:r w:rsidR="00915670">
        <w:rPr>
          <w:b w:val="0"/>
          <w:i/>
          <w:sz w:val="24"/>
          <w:szCs w:val="24"/>
        </w:rPr>
        <w:t>3</w:t>
      </w:r>
      <w:r w:rsidR="002A364C">
        <w:rPr>
          <w:b w:val="0"/>
          <w:i/>
          <w:sz w:val="24"/>
          <w:szCs w:val="24"/>
        </w:rPr>
        <w:t xml:space="preserve"> </w:t>
      </w:r>
      <w:r w:rsidRPr="0021575F">
        <w:rPr>
          <w:b w:val="0"/>
          <w:i/>
          <w:sz w:val="24"/>
          <w:szCs w:val="24"/>
        </w:rPr>
        <w:t>năm</w:t>
      </w:r>
      <w:r w:rsidR="00663F88" w:rsidRPr="0021575F">
        <w:rPr>
          <w:b w:val="0"/>
          <w:i/>
          <w:sz w:val="24"/>
          <w:szCs w:val="24"/>
        </w:rPr>
        <w:t xml:space="preserve"> 202</w:t>
      </w:r>
      <w:r w:rsidR="0013230C">
        <w:rPr>
          <w:b w:val="0"/>
          <w:i/>
          <w:sz w:val="24"/>
          <w:szCs w:val="24"/>
        </w:rPr>
        <w:t>6</w:t>
      </w:r>
      <w:r w:rsidR="00663F88" w:rsidRPr="0021575F">
        <w:rPr>
          <w:b w:val="0"/>
          <w:i/>
          <w:sz w:val="24"/>
          <w:szCs w:val="24"/>
        </w:rPr>
        <w:t xml:space="preserve"> </w:t>
      </w:r>
      <w:r w:rsidRPr="0021575F">
        <w:rPr>
          <w:b w:val="0"/>
          <w:i/>
          <w:sz w:val="24"/>
          <w:szCs w:val="24"/>
        </w:rPr>
        <w:t>của Bệnh viện Đa khoa Tân Châu)</w:t>
      </w:r>
    </w:p>
    <w:p w14:paraId="381A1DBB" w14:textId="77777777" w:rsidR="005B422C" w:rsidRPr="0021575F" w:rsidRDefault="005B422C" w:rsidP="005B422C">
      <w:pPr>
        <w:spacing w:before="120"/>
        <w:rPr>
          <w:b w:val="0"/>
          <w:sz w:val="24"/>
          <w:szCs w:val="24"/>
        </w:rPr>
      </w:pPr>
      <w:r w:rsidRPr="0021575F">
        <w:rPr>
          <w:b w:val="0"/>
          <w:sz w:val="24"/>
          <w:szCs w:val="24"/>
        </w:rPr>
        <w:t>[Thông tin Công ty…]</w:t>
      </w:r>
    </w:p>
    <w:p w14:paraId="5CF35AAF" w14:textId="77777777" w:rsidR="005B422C" w:rsidRPr="0059122F" w:rsidRDefault="005B422C" w:rsidP="0059122F">
      <w:pPr>
        <w:jc w:val="center"/>
        <w:rPr>
          <w:b w:val="0"/>
          <w:szCs w:val="28"/>
        </w:rPr>
      </w:pPr>
      <w:r w:rsidRPr="0059122F">
        <w:rPr>
          <w:szCs w:val="28"/>
        </w:rPr>
        <w:t>BẢNG BÁO GIÁ</w:t>
      </w:r>
    </w:p>
    <w:p w14:paraId="7EEADDE9" w14:textId="2E7CDB04" w:rsidR="005B422C" w:rsidRPr="0059122F" w:rsidRDefault="005B422C" w:rsidP="0059122F">
      <w:pPr>
        <w:ind w:firstLine="709"/>
        <w:jc w:val="center"/>
        <w:rPr>
          <w:sz w:val="24"/>
          <w:szCs w:val="24"/>
        </w:rPr>
      </w:pPr>
      <w:r w:rsidRPr="0059122F">
        <w:rPr>
          <w:sz w:val="24"/>
          <w:szCs w:val="24"/>
        </w:rPr>
        <w:t>Kính gửi: Bệnh việ</w:t>
      </w:r>
      <w:r w:rsidR="00663F88" w:rsidRPr="0059122F">
        <w:rPr>
          <w:sz w:val="24"/>
          <w:szCs w:val="24"/>
        </w:rPr>
        <w:t>n Đ</w:t>
      </w:r>
      <w:r w:rsidRPr="0059122F">
        <w:rPr>
          <w:sz w:val="24"/>
          <w:szCs w:val="24"/>
        </w:rPr>
        <w:t>a khoa Tân Châu.</w:t>
      </w:r>
    </w:p>
    <w:p w14:paraId="13503AE5" w14:textId="735DB51B" w:rsidR="005B422C" w:rsidRPr="0021575F" w:rsidRDefault="005B422C" w:rsidP="0059122F">
      <w:pPr>
        <w:rPr>
          <w:b w:val="0"/>
          <w:sz w:val="24"/>
          <w:szCs w:val="24"/>
        </w:rPr>
      </w:pPr>
      <w:r w:rsidRPr="0021575F">
        <w:rPr>
          <w:b w:val="0"/>
          <w:sz w:val="24"/>
          <w:szCs w:val="24"/>
        </w:rPr>
        <w:t>Trên cơ sở yêu cầu báo giá của Bệnh viện Đa khoa Tân Châu, Công ty…hân hạnh gửi đến Quý Bệnh viện bảng báo giá, cụ thể như sau:</w:t>
      </w:r>
    </w:p>
    <w:p w14:paraId="07F0116D" w14:textId="77777777" w:rsidR="005B422C" w:rsidRPr="0021575F" w:rsidRDefault="005B422C" w:rsidP="005B422C">
      <w:pPr>
        <w:pStyle w:val="ListParagraph"/>
        <w:numPr>
          <w:ilvl w:val="0"/>
          <w:numId w:val="22"/>
        </w:numPr>
        <w:ind w:left="0" w:firstLine="851"/>
        <w:rPr>
          <w:sz w:val="24"/>
          <w:szCs w:val="24"/>
        </w:rPr>
      </w:pPr>
      <w:r w:rsidRPr="0021575F">
        <w:rPr>
          <w:sz w:val="24"/>
          <w:szCs w:val="24"/>
        </w:rPr>
        <w:t>Báo giá cho ….. mặt hàng, gồm:</w:t>
      </w:r>
    </w:p>
    <w:p w14:paraId="1FD938D9" w14:textId="77777777" w:rsidR="005B422C" w:rsidRPr="0021575F" w:rsidRDefault="005B422C" w:rsidP="005B422C">
      <w:pPr>
        <w:pStyle w:val="ListParagraph"/>
        <w:rPr>
          <w:rFonts w:asciiTheme="majorHAnsi" w:hAnsiTheme="majorHAnsi" w:cstheme="majorHAnsi"/>
          <w:sz w:val="12"/>
          <w:szCs w:val="28"/>
        </w:rPr>
      </w:pPr>
    </w:p>
    <w:tbl>
      <w:tblPr>
        <w:tblStyle w:val="TableGrid"/>
        <w:tblW w:w="15570" w:type="dxa"/>
        <w:tblInd w:w="-365" w:type="dxa"/>
        <w:tblLayout w:type="fixed"/>
        <w:tblLook w:val="04A0" w:firstRow="1" w:lastRow="0" w:firstColumn="1" w:lastColumn="0" w:noHBand="0" w:noVBand="1"/>
      </w:tblPr>
      <w:tblGrid>
        <w:gridCol w:w="540"/>
        <w:gridCol w:w="1260"/>
        <w:gridCol w:w="720"/>
        <w:gridCol w:w="900"/>
        <w:gridCol w:w="1080"/>
        <w:gridCol w:w="1440"/>
        <w:gridCol w:w="1080"/>
        <w:gridCol w:w="990"/>
        <w:gridCol w:w="720"/>
        <w:gridCol w:w="810"/>
        <w:gridCol w:w="900"/>
        <w:gridCol w:w="1080"/>
        <w:gridCol w:w="1080"/>
        <w:gridCol w:w="900"/>
        <w:gridCol w:w="1170"/>
        <w:gridCol w:w="900"/>
      </w:tblGrid>
      <w:tr w:rsidR="005B422C" w:rsidRPr="005A7B7E" w14:paraId="2D3415AB" w14:textId="77777777" w:rsidTr="002A364C">
        <w:trPr>
          <w:trHeight w:val="1565"/>
        </w:trPr>
        <w:tc>
          <w:tcPr>
            <w:tcW w:w="540" w:type="dxa"/>
            <w:vAlign w:val="center"/>
          </w:tcPr>
          <w:p w14:paraId="6B66A3C9" w14:textId="77777777" w:rsidR="005B422C" w:rsidRPr="0059122F" w:rsidRDefault="005B422C" w:rsidP="008D1D84">
            <w:pPr>
              <w:jc w:val="center"/>
              <w:rPr>
                <w:rFonts w:ascii="Times New Roman" w:hAnsi="Times New Roman"/>
                <w:b w:val="0"/>
                <w:sz w:val="20"/>
                <w:szCs w:val="20"/>
              </w:rPr>
            </w:pPr>
            <w:r w:rsidRPr="0059122F">
              <w:rPr>
                <w:rFonts w:ascii="Times New Roman" w:hAnsi="Times New Roman"/>
                <w:sz w:val="20"/>
                <w:szCs w:val="20"/>
              </w:rPr>
              <w:t>STT</w:t>
            </w:r>
          </w:p>
        </w:tc>
        <w:tc>
          <w:tcPr>
            <w:tcW w:w="1260" w:type="dxa"/>
            <w:vAlign w:val="center"/>
          </w:tcPr>
          <w:p w14:paraId="5BA656BF" w14:textId="615D019E" w:rsidR="005B422C" w:rsidRPr="0059122F" w:rsidRDefault="00BF7ADE" w:rsidP="008D1D84">
            <w:pPr>
              <w:jc w:val="center"/>
              <w:rPr>
                <w:rFonts w:ascii="Times New Roman" w:hAnsi="Times New Roman"/>
                <w:b w:val="0"/>
                <w:sz w:val="20"/>
                <w:szCs w:val="20"/>
              </w:rPr>
            </w:pPr>
            <w:r>
              <w:rPr>
                <w:rFonts w:ascii="Times New Roman" w:hAnsi="Times New Roman"/>
                <w:sz w:val="20"/>
                <w:szCs w:val="20"/>
              </w:rPr>
              <w:t>Mã SP</w:t>
            </w:r>
          </w:p>
        </w:tc>
        <w:tc>
          <w:tcPr>
            <w:tcW w:w="720" w:type="dxa"/>
            <w:vAlign w:val="center"/>
          </w:tcPr>
          <w:p w14:paraId="175AB9A0" w14:textId="6EAE350A" w:rsidR="005B422C" w:rsidRPr="0059122F" w:rsidRDefault="005B422C" w:rsidP="00BF7ADE">
            <w:pPr>
              <w:jc w:val="center"/>
              <w:rPr>
                <w:rFonts w:ascii="Times New Roman" w:hAnsi="Times New Roman"/>
                <w:b w:val="0"/>
                <w:sz w:val="20"/>
                <w:szCs w:val="20"/>
              </w:rPr>
            </w:pPr>
            <w:r w:rsidRPr="0059122F">
              <w:rPr>
                <w:rFonts w:ascii="Times New Roman" w:hAnsi="Times New Roman"/>
                <w:sz w:val="20"/>
                <w:szCs w:val="20"/>
              </w:rPr>
              <w:t xml:space="preserve">Danh mục </w:t>
            </w:r>
            <w:r w:rsidR="00BF7ADE">
              <w:rPr>
                <w:rFonts w:ascii="Times New Roman" w:hAnsi="Times New Roman"/>
                <w:sz w:val="20"/>
                <w:szCs w:val="20"/>
              </w:rPr>
              <w:t>hàng hóa</w:t>
            </w:r>
          </w:p>
        </w:tc>
        <w:tc>
          <w:tcPr>
            <w:tcW w:w="900" w:type="dxa"/>
            <w:vAlign w:val="center"/>
          </w:tcPr>
          <w:p w14:paraId="0E8FF99B" w14:textId="77777777" w:rsidR="005B422C" w:rsidRPr="0059122F" w:rsidRDefault="005B422C" w:rsidP="008D1D84">
            <w:pPr>
              <w:jc w:val="center"/>
              <w:rPr>
                <w:rFonts w:ascii="Times New Roman" w:hAnsi="Times New Roman"/>
                <w:b w:val="0"/>
                <w:sz w:val="20"/>
                <w:szCs w:val="20"/>
              </w:rPr>
            </w:pPr>
            <w:r w:rsidRPr="0059122F">
              <w:rPr>
                <w:rFonts w:ascii="Times New Roman" w:hAnsi="Times New Roman"/>
                <w:sz w:val="20"/>
                <w:szCs w:val="20"/>
              </w:rPr>
              <w:t>Tên thương mại</w:t>
            </w:r>
          </w:p>
        </w:tc>
        <w:tc>
          <w:tcPr>
            <w:tcW w:w="1080" w:type="dxa"/>
            <w:vAlign w:val="center"/>
          </w:tcPr>
          <w:p w14:paraId="446777EA" w14:textId="77777777" w:rsidR="005B422C" w:rsidRPr="0059122F" w:rsidRDefault="005B422C" w:rsidP="008D1D84">
            <w:pPr>
              <w:jc w:val="center"/>
              <w:rPr>
                <w:rFonts w:ascii="Times New Roman" w:hAnsi="Times New Roman"/>
                <w:b w:val="0"/>
                <w:sz w:val="20"/>
                <w:szCs w:val="20"/>
              </w:rPr>
            </w:pPr>
            <w:r w:rsidRPr="0059122F">
              <w:rPr>
                <w:rFonts w:ascii="Times New Roman" w:hAnsi="Times New Roman"/>
                <w:sz w:val="20"/>
                <w:szCs w:val="20"/>
              </w:rPr>
              <w:t>Ký hiệu, mã hàng hóa</w:t>
            </w:r>
          </w:p>
        </w:tc>
        <w:tc>
          <w:tcPr>
            <w:tcW w:w="1440" w:type="dxa"/>
            <w:vAlign w:val="center"/>
          </w:tcPr>
          <w:p w14:paraId="50702639" w14:textId="77777777" w:rsidR="005B422C" w:rsidRPr="0059122F" w:rsidRDefault="005B422C" w:rsidP="008D1D84">
            <w:pPr>
              <w:jc w:val="center"/>
              <w:rPr>
                <w:rFonts w:ascii="Times New Roman" w:hAnsi="Times New Roman"/>
                <w:b w:val="0"/>
                <w:sz w:val="20"/>
                <w:szCs w:val="20"/>
              </w:rPr>
            </w:pPr>
            <w:r w:rsidRPr="0059122F">
              <w:rPr>
                <w:rFonts w:ascii="Times New Roman" w:hAnsi="Times New Roman"/>
                <w:sz w:val="20"/>
                <w:szCs w:val="20"/>
              </w:rPr>
              <w:t>GPLH hoặc GPNK hoặc PTN, HSCB TIÊU CHUẨN TTBYT</w:t>
            </w:r>
          </w:p>
        </w:tc>
        <w:tc>
          <w:tcPr>
            <w:tcW w:w="1080" w:type="dxa"/>
            <w:vAlign w:val="center"/>
          </w:tcPr>
          <w:p w14:paraId="797726DB" w14:textId="77777777" w:rsidR="005B422C" w:rsidRPr="0059122F" w:rsidRDefault="005B422C" w:rsidP="008D1D84">
            <w:pPr>
              <w:jc w:val="center"/>
              <w:rPr>
                <w:rFonts w:ascii="Times New Roman" w:hAnsi="Times New Roman"/>
                <w:b w:val="0"/>
                <w:sz w:val="20"/>
                <w:szCs w:val="20"/>
              </w:rPr>
            </w:pPr>
            <w:r w:rsidRPr="0059122F">
              <w:rPr>
                <w:rFonts w:ascii="Times New Roman" w:hAnsi="Times New Roman"/>
                <w:sz w:val="20"/>
                <w:szCs w:val="20"/>
              </w:rPr>
              <w:t xml:space="preserve">Thông số, tính năng kỹ thuật hoặc tương đương </w:t>
            </w:r>
          </w:p>
        </w:tc>
        <w:tc>
          <w:tcPr>
            <w:tcW w:w="990" w:type="dxa"/>
            <w:vAlign w:val="center"/>
          </w:tcPr>
          <w:p w14:paraId="6B1A8AB4" w14:textId="77777777" w:rsidR="005B422C" w:rsidRPr="0059122F" w:rsidRDefault="005B422C" w:rsidP="008D1D84">
            <w:pPr>
              <w:jc w:val="center"/>
              <w:rPr>
                <w:rFonts w:ascii="Times New Roman" w:hAnsi="Times New Roman"/>
                <w:b w:val="0"/>
                <w:sz w:val="20"/>
                <w:szCs w:val="20"/>
              </w:rPr>
            </w:pPr>
            <w:r w:rsidRPr="0059122F">
              <w:rPr>
                <w:rFonts w:ascii="Times New Roman" w:hAnsi="Times New Roman"/>
                <w:sz w:val="20"/>
                <w:szCs w:val="20"/>
              </w:rPr>
              <w:t>Hạn dùng/</w:t>
            </w:r>
          </w:p>
          <w:p w14:paraId="74481200" w14:textId="77777777" w:rsidR="005B422C" w:rsidRPr="0059122F" w:rsidRDefault="005B422C" w:rsidP="008D1D84">
            <w:pPr>
              <w:jc w:val="center"/>
              <w:rPr>
                <w:rFonts w:ascii="Times New Roman" w:hAnsi="Times New Roman"/>
                <w:b w:val="0"/>
                <w:sz w:val="20"/>
                <w:szCs w:val="20"/>
              </w:rPr>
            </w:pPr>
            <w:r w:rsidRPr="0059122F">
              <w:rPr>
                <w:rFonts w:ascii="Times New Roman" w:hAnsi="Times New Roman"/>
                <w:sz w:val="20"/>
                <w:szCs w:val="20"/>
              </w:rPr>
              <w:t>Ngày sản xuất</w:t>
            </w:r>
          </w:p>
        </w:tc>
        <w:tc>
          <w:tcPr>
            <w:tcW w:w="720" w:type="dxa"/>
            <w:vAlign w:val="center"/>
          </w:tcPr>
          <w:p w14:paraId="0BE77886" w14:textId="77777777" w:rsidR="005B422C" w:rsidRPr="0059122F" w:rsidRDefault="005B422C" w:rsidP="008D1D84">
            <w:pPr>
              <w:jc w:val="center"/>
              <w:rPr>
                <w:rFonts w:ascii="Times New Roman" w:hAnsi="Times New Roman"/>
                <w:b w:val="0"/>
                <w:sz w:val="20"/>
                <w:szCs w:val="20"/>
              </w:rPr>
            </w:pPr>
            <w:r w:rsidRPr="0059122F">
              <w:rPr>
                <w:rFonts w:ascii="Times New Roman" w:hAnsi="Times New Roman"/>
                <w:sz w:val="20"/>
                <w:szCs w:val="20"/>
              </w:rPr>
              <w:t>Quy cách</w:t>
            </w:r>
          </w:p>
        </w:tc>
        <w:tc>
          <w:tcPr>
            <w:tcW w:w="810" w:type="dxa"/>
            <w:vAlign w:val="center"/>
          </w:tcPr>
          <w:p w14:paraId="4A075D28" w14:textId="77777777" w:rsidR="005B422C" w:rsidRPr="0059122F" w:rsidRDefault="005B422C" w:rsidP="008D1D84">
            <w:pPr>
              <w:jc w:val="center"/>
              <w:rPr>
                <w:rFonts w:ascii="Times New Roman" w:hAnsi="Times New Roman"/>
                <w:b w:val="0"/>
                <w:sz w:val="20"/>
                <w:szCs w:val="20"/>
              </w:rPr>
            </w:pPr>
            <w:r w:rsidRPr="0059122F">
              <w:rPr>
                <w:rFonts w:ascii="Times New Roman" w:hAnsi="Times New Roman"/>
                <w:sz w:val="20"/>
                <w:szCs w:val="20"/>
              </w:rPr>
              <w:t>Đơn vị tính</w:t>
            </w:r>
          </w:p>
        </w:tc>
        <w:tc>
          <w:tcPr>
            <w:tcW w:w="900" w:type="dxa"/>
            <w:vAlign w:val="center"/>
          </w:tcPr>
          <w:p w14:paraId="178DB561" w14:textId="77777777" w:rsidR="005B422C" w:rsidRPr="0059122F" w:rsidRDefault="005B422C" w:rsidP="008D1D84">
            <w:pPr>
              <w:jc w:val="center"/>
              <w:rPr>
                <w:rFonts w:ascii="Times New Roman" w:hAnsi="Times New Roman"/>
                <w:b w:val="0"/>
                <w:sz w:val="20"/>
                <w:szCs w:val="20"/>
              </w:rPr>
            </w:pPr>
            <w:r w:rsidRPr="0059122F">
              <w:rPr>
                <w:rFonts w:ascii="Times New Roman" w:hAnsi="Times New Roman"/>
                <w:sz w:val="20"/>
                <w:szCs w:val="20"/>
              </w:rPr>
              <w:t>Cơ sở sản xuất</w:t>
            </w:r>
          </w:p>
        </w:tc>
        <w:tc>
          <w:tcPr>
            <w:tcW w:w="1080" w:type="dxa"/>
            <w:vAlign w:val="center"/>
          </w:tcPr>
          <w:p w14:paraId="327408A8" w14:textId="77777777" w:rsidR="005B422C" w:rsidRPr="0059122F" w:rsidRDefault="005B422C" w:rsidP="008D1D84">
            <w:pPr>
              <w:jc w:val="center"/>
              <w:rPr>
                <w:rFonts w:ascii="Times New Roman" w:hAnsi="Times New Roman"/>
                <w:b w:val="0"/>
                <w:sz w:val="20"/>
                <w:szCs w:val="20"/>
              </w:rPr>
            </w:pPr>
            <w:r w:rsidRPr="0059122F">
              <w:rPr>
                <w:rFonts w:ascii="Times New Roman" w:hAnsi="Times New Roman"/>
                <w:sz w:val="20"/>
                <w:szCs w:val="20"/>
              </w:rPr>
              <w:t>Nước sản xuất</w:t>
            </w:r>
          </w:p>
        </w:tc>
        <w:tc>
          <w:tcPr>
            <w:tcW w:w="1080" w:type="dxa"/>
            <w:vAlign w:val="center"/>
          </w:tcPr>
          <w:p w14:paraId="287CD446" w14:textId="77777777" w:rsidR="005B422C" w:rsidRPr="0059122F" w:rsidRDefault="005B422C" w:rsidP="008D1D84">
            <w:pPr>
              <w:jc w:val="center"/>
              <w:rPr>
                <w:rFonts w:ascii="Times New Roman" w:hAnsi="Times New Roman"/>
                <w:b w:val="0"/>
                <w:sz w:val="20"/>
                <w:szCs w:val="20"/>
              </w:rPr>
            </w:pPr>
            <w:r w:rsidRPr="0059122F">
              <w:rPr>
                <w:rFonts w:ascii="Times New Roman" w:hAnsi="Times New Roman"/>
                <w:sz w:val="20"/>
                <w:szCs w:val="20"/>
              </w:rPr>
              <w:t>Đơn giá (VAT)</w:t>
            </w:r>
          </w:p>
        </w:tc>
        <w:tc>
          <w:tcPr>
            <w:tcW w:w="900" w:type="dxa"/>
            <w:vAlign w:val="center"/>
          </w:tcPr>
          <w:p w14:paraId="57E84098" w14:textId="77777777" w:rsidR="005B422C" w:rsidRPr="0059122F" w:rsidRDefault="005B422C" w:rsidP="008D1D84">
            <w:pPr>
              <w:jc w:val="center"/>
              <w:rPr>
                <w:rFonts w:ascii="Times New Roman" w:hAnsi="Times New Roman"/>
                <w:b w:val="0"/>
                <w:sz w:val="20"/>
                <w:szCs w:val="20"/>
              </w:rPr>
            </w:pPr>
            <w:r w:rsidRPr="0059122F">
              <w:rPr>
                <w:rFonts w:ascii="Times New Roman" w:hAnsi="Times New Roman"/>
                <w:sz w:val="20"/>
                <w:szCs w:val="20"/>
              </w:rPr>
              <w:t>Số lượng</w:t>
            </w:r>
          </w:p>
        </w:tc>
        <w:tc>
          <w:tcPr>
            <w:tcW w:w="1170" w:type="dxa"/>
            <w:vAlign w:val="center"/>
          </w:tcPr>
          <w:p w14:paraId="0402E5C8" w14:textId="77777777" w:rsidR="005B422C" w:rsidRPr="0059122F" w:rsidRDefault="005B422C" w:rsidP="008D1D84">
            <w:pPr>
              <w:jc w:val="center"/>
              <w:rPr>
                <w:rFonts w:ascii="Times New Roman" w:hAnsi="Times New Roman"/>
                <w:b w:val="0"/>
                <w:sz w:val="20"/>
                <w:szCs w:val="20"/>
              </w:rPr>
            </w:pPr>
            <w:r w:rsidRPr="0059122F">
              <w:rPr>
                <w:rFonts w:ascii="Times New Roman" w:hAnsi="Times New Roman"/>
                <w:sz w:val="20"/>
                <w:szCs w:val="20"/>
              </w:rPr>
              <w:t>Thành tiền</w:t>
            </w:r>
          </w:p>
          <w:p w14:paraId="7E35E5F8" w14:textId="77777777" w:rsidR="005B422C" w:rsidRPr="0059122F" w:rsidRDefault="005B422C" w:rsidP="008D1D84">
            <w:pPr>
              <w:jc w:val="center"/>
              <w:rPr>
                <w:rFonts w:ascii="Times New Roman" w:hAnsi="Times New Roman"/>
                <w:b w:val="0"/>
                <w:sz w:val="20"/>
                <w:szCs w:val="20"/>
              </w:rPr>
            </w:pPr>
            <w:r w:rsidRPr="0059122F">
              <w:rPr>
                <w:rFonts w:ascii="Times New Roman" w:hAnsi="Times New Roman"/>
                <w:sz w:val="20"/>
                <w:szCs w:val="20"/>
              </w:rPr>
              <w:t>(VNĐ)</w:t>
            </w:r>
          </w:p>
        </w:tc>
        <w:tc>
          <w:tcPr>
            <w:tcW w:w="900" w:type="dxa"/>
            <w:vAlign w:val="center"/>
          </w:tcPr>
          <w:p w14:paraId="74C463C3" w14:textId="77777777" w:rsidR="005B422C" w:rsidRPr="0059122F" w:rsidRDefault="005B422C" w:rsidP="008D1D84">
            <w:pPr>
              <w:jc w:val="center"/>
              <w:rPr>
                <w:rFonts w:ascii="Times New Roman" w:hAnsi="Times New Roman"/>
                <w:b w:val="0"/>
                <w:sz w:val="20"/>
                <w:szCs w:val="20"/>
              </w:rPr>
            </w:pPr>
            <w:r w:rsidRPr="0059122F">
              <w:rPr>
                <w:rFonts w:ascii="Times New Roman" w:hAnsi="Times New Roman"/>
                <w:sz w:val="20"/>
                <w:szCs w:val="20"/>
              </w:rPr>
              <w:t>Giá kê khai</w:t>
            </w:r>
          </w:p>
        </w:tc>
      </w:tr>
      <w:tr w:rsidR="005B422C" w:rsidRPr="005A7B7E" w14:paraId="510A8C7F" w14:textId="77777777" w:rsidTr="002A364C">
        <w:trPr>
          <w:trHeight w:val="411"/>
        </w:trPr>
        <w:tc>
          <w:tcPr>
            <w:tcW w:w="540" w:type="dxa"/>
            <w:vAlign w:val="center"/>
          </w:tcPr>
          <w:p w14:paraId="42301544" w14:textId="77777777" w:rsidR="005B422C" w:rsidRPr="005A7B7E" w:rsidRDefault="005B422C" w:rsidP="008D1D84">
            <w:pPr>
              <w:jc w:val="center"/>
              <w:rPr>
                <w:rFonts w:asciiTheme="majorHAnsi" w:hAnsiTheme="majorHAnsi" w:cstheme="majorHAnsi"/>
                <w:sz w:val="24"/>
                <w:szCs w:val="24"/>
              </w:rPr>
            </w:pPr>
            <w:r>
              <w:rPr>
                <w:rFonts w:asciiTheme="majorHAnsi" w:hAnsiTheme="majorHAnsi" w:cstheme="majorHAnsi"/>
                <w:sz w:val="24"/>
                <w:szCs w:val="24"/>
              </w:rPr>
              <w:t>1</w:t>
            </w:r>
          </w:p>
        </w:tc>
        <w:tc>
          <w:tcPr>
            <w:tcW w:w="1260" w:type="dxa"/>
          </w:tcPr>
          <w:p w14:paraId="49ACAADE" w14:textId="77777777" w:rsidR="005B422C" w:rsidRPr="005A7B7E" w:rsidRDefault="005B422C" w:rsidP="008D1D84">
            <w:pPr>
              <w:rPr>
                <w:rFonts w:asciiTheme="majorHAnsi" w:hAnsiTheme="majorHAnsi" w:cstheme="majorHAnsi"/>
                <w:sz w:val="24"/>
                <w:szCs w:val="24"/>
              </w:rPr>
            </w:pPr>
          </w:p>
        </w:tc>
        <w:tc>
          <w:tcPr>
            <w:tcW w:w="720" w:type="dxa"/>
          </w:tcPr>
          <w:p w14:paraId="0023E656" w14:textId="77777777" w:rsidR="005B422C" w:rsidRPr="005A7B7E" w:rsidRDefault="005B422C" w:rsidP="008D1D84">
            <w:pPr>
              <w:rPr>
                <w:rFonts w:asciiTheme="majorHAnsi" w:hAnsiTheme="majorHAnsi" w:cstheme="majorHAnsi"/>
                <w:sz w:val="24"/>
                <w:szCs w:val="24"/>
              </w:rPr>
            </w:pPr>
          </w:p>
        </w:tc>
        <w:tc>
          <w:tcPr>
            <w:tcW w:w="900" w:type="dxa"/>
          </w:tcPr>
          <w:p w14:paraId="7C4822FE" w14:textId="77777777" w:rsidR="005B422C" w:rsidRPr="005A7B7E" w:rsidRDefault="005B422C" w:rsidP="008D1D84">
            <w:pPr>
              <w:rPr>
                <w:rFonts w:asciiTheme="majorHAnsi" w:hAnsiTheme="majorHAnsi" w:cstheme="majorHAnsi"/>
                <w:sz w:val="24"/>
                <w:szCs w:val="24"/>
              </w:rPr>
            </w:pPr>
          </w:p>
        </w:tc>
        <w:tc>
          <w:tcPr>
            <w:tcW w:w="1080" w:type="dxa"/>
          </w:tcPr>
          <w:p w14:paraId="76735B7D" w14:textId="77777777" w:rsidR="005B422C" w:rsidRPr="005A7B7E" w:rsidRDefault="005B422C" w:rsidP="008D1D84">
            <w:pPr>
              <w:rPr>
                <w:rFonts w:asciiTheme="majorHAnsi" w:hAnsiTheme="majorHAnsi" w:cstheme="majorHAnsi"/>
                <w:sz w:val="24"/>
                <w:szCs w:val="24"/>
              </w:rPr>
            </w:pPr>
          </w:p>
        </w:tc>
        <w:tc>
          <w:tcPr>
            <w:tcW w:w="1440" w:type="dxa"/>
          </w:tcPr>
          <w:p w14:paraId="4289C452" w14:textId="77777777" w:rsidR="005B422C" w:rsidRPr="005A7B7E" w:rsidRDefault="005B422C" w:rsidP="008D1D84">
            <w:pPr>
              <w:rPr>
                <w:rFonts w:asciiTheme="majorHAnsi" w:hAnsiTheme="majorHAnsi" w:cstheme="majorHAnsi"/>
                <w:sz w:val="24"/>
                <w:szCs w:val="24"/>
              </w:rPr>
            </w:pPr>
          </w:p>
        </w:tc>
        <w:tc>
          <w:tcPr>
            <w:tcW w:w="1080" w:type="dxa"/>
          </w:tcPr>
          <w:p w14:paraId="3A3D45A5" w14:textId="77777777" w:rsidR="005B422C" w:rsidRPr="005A7B7E" w:rsidRDefault="005B422C" w:rsidP="008D1D84">
            <w:pPr>
              <w:rPr>
                <w:rFonts w:asciiTheme="majorHAnsi" w:hAnsiTheme="majorHAnsi" w:cstheme="majorHAnsi"/>
                <w:sz w:val="24"/>
                <w:szCs w:val="24"/>
              </w:rPr>
            </w:pPr>
          </w:p>
        </w:tc>
        <w:tc>
          <w:tcPr>
            <w:tcW w:w="990" w:type="dxa"/>
          </w:tcPr>
          <w:p w14:paraId="5BA5AC32" w14:textId="77777777" w:rsidR="005B422C" w:rsidRPr="005A7B7E" w:rsidRDefault="005B422C" w:rsidP="008D1D84">
            <w:pPr>
              <w:rPr>
                <w:rFonts w:asciiTheme="majorHAnsi" w:hAnsiTheme="majorHAnsi" w:cstheme="majorHAnsi"/>
                <w:sz w:val="24"/>
                <w:szCs w:val="24"/>
              </w:rPr>
            </w:pPr>
          </w:p>
        </w:tc>
        <w:tc>
          <w:tcPr>
            <w:tcW w:w="720" w:type="dxa"/>
          </w:tcPr>
          <w:p w14:paraId="7DCBF185" w14:textId="77777777" w:rsidR="005B422C" w:rsidRPr="005A7B7E" w:rsidRDefault="005B422C" w:rsidP="008D1D84">
            <w:pPr>
              <w:rPr>
                <w:rFonts w:asciiTheme="majorHAnsi" w:hAnsiTheme="majorHAnsi" w:cstheme="majorHAnsi"/>
                <w:sz w:val="24"/>
                <w:szCs w:val="24"/>
              </w:rPr>
            </w:pPr>
          </w:p>
        </w:tc>
        <w:tc>
          <w:tcPr>
            <w:tcW w:w="810" w:type="dxa"/>
          </w:tcPr>
          <w:p w14:paraId="13FD8915" w14:textId="77777777" w:rsidR="005B422C" w:rsidRPr="005A7B7E" w:rsidRDefault="005B422C" w:rsidP="008D1D84">
            <w:pPr>
              <w:rPr>
                <w:rFonts w:asciiTheme="majorHAnsi" w:hAnsiTheme="majorHAnsi" w:cstheme="majorHAnsi"/>
                <w:sz w:val="24"/>
                <w:szCs w:val="24"/>
              </w:rPr>
            </w:pPr>
          </w:p>
        </w:tc>
        <w:tc>
          <w:tcPr>
            <w:tcW w:w="900" w:type="dxa"/>
          </w:tcPr>
          <w:p w14:paraId="0080B796" w14:textId="77777777" w:rsidR="005B422C" w:rsidRPr="005A7B7E" w:rsidRDefault="005B422C" w:rsidP="008D1D84">
            <w:pPr>
              <w:rPr>
                <w:rFonts w:asciiTheme="majorHAnsi" w:hAnsiTheme="majorHAnsi" w:cstheme="majorHAnsi"/>
                <w:sz w:val="24"/>
                <w:szCs w:val="24"/>
              </w:rPr>
            </w:pPr>
          </w:p>
        </w:tc>
        <w:tc>
          <w:tcPr>
            <w:tcW w:w="1080" w:type="dxa"/>
          </w:tcPr>
          <w:p w14:paraId="650F9782" w14:textId="77777777" w:rsidR="005B422C" w:rsidRPr="005A7B7E" w:rsidRDefault="005B422C" w:rsidP="008D1D84">
            <w:pPr>
              <w:rPr>
                <w:rFonts w:asciiTheme="majorHAnsi" w:hAnsiTheme="majorHAnsi" w:cstheme="majorHAnsi"/>
                <w:sz w:val="24"/>
                <w:szCs w:val="24"/>
              </w:rPr>
            </w:pPr>
          </w:p>
        </w:tc>
        <w:tc>
          <w:tcPr>
            <w:tcW w:w="1080" w:type="dxa"/>
          </w:tcPr>
          <w:p w14:paraId="223441E7" w14:textId="77777777" w:rsidR="005B422C" w:rsidRPr="005A7B7E" w:rsidRDefault="005B422C" w:rsidP="008D1D84">
            <w:pPr>
              <w:rPr>
                <w:rFonts w:asciiTheme="majorHAnsi" w:hAnsiTheme="majorHAnsi" w:cstheme="majorHAnsi"/>
                <w:sz w:val="24"/>
                <w:szCs w:val="24"/>
              </w:rPr>
            </w:pPr>
          </w:p>
        </w:tc>
        <w:tc>
          <w:tcPr>
            <w:tcW w:w="900" w:type="dxa"/>
          </w:tcPr>
          <w:p w14:paraId="49D0FA88" w14:textId="77777777" w:rsidR="005B422C" w:rsidRPr="005A7B7E" w:rsidRDefault="005B422C" w:rsidP="008D1D84">
            <w:pPr>
              <w:rPr>
                <w:rFonts w:asciiTheme="majorHAnsi" w:hAnsiTheme="majorHAnsi" w:cstheme="majorHAnsi"/>
                <w:sz w:val="24"/>
                <w:szCs w:val="24"/>
              </w:rPr>
            </w:pPr>
          </w:p>
        </w:tc>
        <w:tc>
          <w:tcPr>
            <w:tcW w:w="1170" w:type="dxa"/>
          </w:tcPr>
          <w:p w14:paraId="71281569" w14:textId="77777777" w:rsidR="005B422C" w:rsidRPr="005A7B7E" w:rsidRDefault="005B422C" w:rsidP="008D1D84">
            <w:pPr>
              <w:rPr>
                <w:rFonts w:asciiTheme="majorHAnsi" w:hAnsiTheme="majorHAnsi" w:cstheme="majorHAnsi"/>
                <w:sz w:val="24"/>
                <w:szCs w:val="24"/>
              </w:rPr>
            </w:pPr>
          </w:p>
        </w:tc>
        <w:tc>
          <w:tcPr>
            <w:tcW w:w="900" w:type="dxa"/>
          </w:tcPr>
          <w:p w14:paraId="29CA4D77" w14:textId="77777777" w:rsidR="005B422C" w:rsidRPr="005A7B7E" w:rsidRDefault="005B422C" w:rsidP="008D1D84">
            <w:pPr>
              <w:rPr>
                <w:rFonts w:asciiTheme="majorHAnsi" w:hAnsiTheme="majorHAnsi" w:cstheme="majorHAnsi"/>
                <w:sz w:val="24"/>
                <w:szCs w:val="24"/>
              </w:rPr>
            </w:pPr>
          </w:p>
        </w:tc>
      </w:tr>
      <w:tr w:rsidR="005B422C" w:rsidRPr="005A7B7E" w14:paraId="780E4777" w14:textId="77777777" w:rsidTr="002A364C">
        <w:trPr>
          <w:trHeight w:val="435"/>
        </w:trPr>
        <w:tc>
          <w:tcPr>
            <w:tcW w:w="3420" w:type="dxa"/>
            <w:gridSpan w:val="4"/>
          </w:tcPr>
          <w:p w14:paraId="1CBCBBCE" w14:textId="77777777" w:rsidR="005B422C" w:rsidRPr="005D4184" w:rsidRDefault="005B422C" w:rsidP="008D1D84">
            <w:pPr>
              <w:jc w:val="center"/>
              <w:rPr>
                <w:rFonts w:asciiTheme="majorHAnsi" w:hAnsiTheme="majorHAnsi" w:cstheme="majorHAnsi"/>
                <w:b w:val="0"/>
                <w:i/>
                <w:sz w:val="24"/>
                <w:szCs w:val="24"/>
              </w:rPr>
            </w:pPr>
            <w:r w:rsidRPr="005D4184">
              <w:rPr>
                <w:rFonts w:asciiTheme="majorHAnsi" w:hAnsiTheme="majorHAnsi" w:cstheme="majorHAnsi"/>
                <w:i/>
                <w:sz w:val="24"/>
                <w:szCs w:val="24"/>
              </w:rPr>
              <w:t>Tổng cộng:…..mặt hàng</w:t>
            </w:r>
          </w:p>
        </w:tc>
        <w:tc>
          <w:tcPr>
            <w:tcW w:w="1080" w:type="dxa"/>
          </w:tcPr>
          <w:p w14:paraId="0F7D953F" w14:textId="77777777" w:rsidR="005B422C" w:rsidRPr="005A7B7E" w:rsidRDefault="005B422C" w:rsidP="008D1D84">
            <w:pPr>
              <w:rPr>
                <w:rFonts w:asciiTheme="majorHAnsi" w:hAnsiTheme="majorHAnsi" w:cstheme="majorHAnsi"/>
                <w:sz w:val="24"/>
                <w:szCs w:val="24"/>
              </w:rPr>
            </w:pPr>
          </w:p>
        </w:tc>
        <w:tc>
          <w:tcPr>
            <w:tcW w:w="1440" w:type="dxa"/>
          </w:tcPr>
          <w:p w14:paraId="5FD34955" w14:textId="77777777" w:rsidR="005B422C" w:rsidRPr="005A7B7E" w:rsidRDefault="005B422C" w:rsidP="008D1D84">
            <w:pPr>
              <w:rPr>
                <w:rFonts w:asciiTheme="majorHAnsi" w:hAnsiTheme="majorHAnsi" w:cstheme="majorHAnsi"/>
                <w:sz w:val="24"/>
                <w:szCs w:val="24"/>
              </w:rPr>
            </w:pPr>
          </w:p>
        </w:tc>
        <w:tc>
          <w:tcPr>
            <w:tcW w:w="1080" w:type="dxa"/>
          </w:tcPr>
          <w:p w14:paraId="47B12B9A" w14:textId="77777777" w:rsidR="005B422C" w:rsidRPr="005A7B7E" w:rsidRDefault="005B422C" w:rsidP="008D1D84">
            <w:pPr>
              <w:rPr>
                <w:rFonts w:asciiTheme="majorHAnsi" w:hAnsiTheme="majorHAnsi" w:cstheme="majorHAnsi"/>
                <w:sz w:val="24"/>
                <w:szCs w:val="24"/>
              </w:rPr>
            </w:pPr>
          </w:p>
        </w:tc>
        <w:tc>
          <w:tcPr>
            <w:tcW w:w="990" w:type="dxa"/>
          </w:tcPr>
          <w:p w14:paraId="72E29819" w14:textId="77777777" w:rsidR="005B422C" w:rsidRPr="005A7B7E" w:rsidRDefault="005B422C" w:rsidP="008D1D84">
            <w:pPr>
              <w:rPr>
                <w:rFonts w:asciiTheme="majorHAnsi" w:hAnsiTheme="majorHAnsi" w:cstheme="majorHAnsi"/>
                <w:sz w:val="24"/>
                <w:szCs w:val="24"/>
              </w:rPr>
            </w:pPr>
          </w:p>
        </w:tc>
        <w:tc>
          <w:tcPr>
            <w:tcW w:w="720" w:type="dxa"/>
          </w:tcPr>
          <w:p w14:paraId="79F1D929" w14:textId="77777777" w:rsidR="005B422C" w:rsidRPr="005A7B7E" w:rsidRDefault="005B422C" w:rsidP="008D1D84">
            <w:pPr>
              <w:rPr>
                <w:rFonts w:asciiTheme="majorHAnsi" w:hAnsiTheme="majorHAnsi" w:cstheme="majorHAnsi"/>
                <w:sz w:val="24"/>
                <w:szCs w:val="24"/>
              </w:rPr>
            </w:pPr>
          </w:p>
        </w:tc>
        <w:tc>
          <w:tcPr>
            <w:tcW w:w="810" w:type="dxa"/>
          </w:tcPr>
          <w:p w14:paraId="4E24F141" w14:textId="77777777" w:rsidR="005B422C" w:rsidRPr="005A7B7E" w:rsidRDefault="005B422C" w:rsidP="008D1D84">
            <w:pPr>
              <w:rPr>
                <w:rFonts w:asciiTheme="majorHAnsi" w:hAnsiTheme="majorHAnsi" w:cstheme="majorHAnsi"/>
                <w:sz w:val="24"/>
                <w:szCs w:val="24"/>
              </w:rPr>
            </w:pPr>
          </w:p>
        </w:tc>
        <w:tc>
          <w:tcPr>
            <w:tcW w:w="900" w:type="dxa"/>
          </w:tcPr>
          <w:p w14:paraId="7A483216" w14:textId="77777777" w:rsidR="005B422C" w:rsidRPr="005A7B7E" w:rsidRDefault="005B422C" w:rsidP="008D1D84">
            <w:pPr>
              <w:rPr>
                <w:rFonts w:asciiTheme="majorHAnsi" w:hAnsiTheme="majorHAnsi" w:cstheme="majorHAnsi"/>
                <w:sz w:val="24"/>
                <w:szCs w:val="24"/>
              </w:rPr>
            </w:pPr>
          </w:p>
        </w:tc>
        <w:tc>
          <w:tcPr>
            <w:tcW w:w="1080" w:type="dxa"/>
          </w:tcPr>
          <w:p w14:paraId="3EB67047" w14:textId="77777777" w:rsidR="005B422C" w:rsidRPr="005A7B7E" w:rsidRDefault="005B422C" w:rsidP="008D1D84">
            <w:pPr>
              <w:rPr>
                <w:rFonts w:asciiTheme="majorHAnsi" w:hAnsiTheme="majorHAnsi" w:cstheme="majorHAnsi"/>
                <w:sz w:val="24"/>
                <w:szCs w:val="24"/>
              </w:rPr>
            </w:pPr>
          </w:p>
        </w:tc>
        <w:tc>
          <w:tcPr>
            <w:tcW w:w="1080" w:type="dxa"/>
          </w:tcPr>
          <w:p w14:paraId="77FE180D" w14:textId="77777777" w:rsidR="005B422C" w:rsidRPr="005A7B7E" w:rsidRDefault="005B422C" w:rsidP="008D1D84">
            <w:pPr>
              <w:rPr>
                <w:rFonts w:asciiTheme="majorHAnsi" w:hAnsiTheme="majorHAnsi" w:cstheme="majorHAnsi"/>
                <w:sz w:val="24"/>
                <w:szCs w:val="24"/>
              </w:rPr>
            </w:pPr>
          </w:p>
        </w:tc>
        <w:tc>
          <w:tcPr>
            <w:tcW w:w="900" w:type="dxa"/>
          </w:tcPr>
          <w:p w14:paraId="69ED96C4" w14:textId="77777777" w:rsidR="005B422C" w:rsidRPr="005A7B7E" w:rsidRDefault="005B422C" w:rsidP="008D1D84">
            <w:pPr>
              <w:rPr>
                <w:rFonts w:asciiTheme="majorHAnsi" w:hAnsiTheme="majorHAnsi" w:cstheme="majorHAnsi"/>
                <w:sz w:val="24"/>
                <w:szCs w:val="24"/>
              </w:rPr>
            </w:pPr>
          </w:p>
        </w:tc>
        <w:tc>
          <w:tcPr>
            <w:tcW w:w="1170" w:type="dxa"/>
          </w:tcPr>
          <w:p w14:paraId="5ABDDAB5" w14:textId="77777777" w:rsidR="005B422C" w:rsidRPr="005A7B7E" w:rsidRDefault="005B422C" w:rsidP="008D1D84">
            <w:pPr>
              <w:rPr>
                <w:rFonts w:asciiTheme="majorHAnsi" w:hAnsiTheme="majorHAnsi" w:cstheme="majorHAnsi"/>
                <w:sz w:val="24"/>
                <w:szCs w:val="24"/>
              </w:rPr>
            </w:pPr>
          </w:p>
        </w:tc>
        <w:tc>
          <w:tcPr>
            <w:tcW w:w="900" w:type="dxa"/>
          </w:tcPr>
          <w:p w14:paraId="407C351C" w14:textId="77777777" w:rsidR="005B422C" w:rsidRPr="005A7B7E" w:rsidRDefault="005B422C" w:rsidP="008D1D84">
            <w:pPr>
              <w:rPr>
                <w:rFonts w:asciiTheme="majorHAnsi" w:hAnsiTheme="majorHAnsi" w:cstheme="majorHAnsi"/>
                <w:sz w:val="24"/>
                <w:szCs w:val="24"/>
              </w:rPr>
            </w:pPr>
          </w:p>
        </w:tc>
      </w:tr>
    </w:tbl>
    <w:p w14:paraId="56D88755" w14:textId="77777777" w:rsidR="005B422C" w:rsidRPr="004F13AA" w:rsidRDefault="005B422C" w:rsidP="005B422C">
      <w:pPr>
        <w:rPr>
          <w:rFonts w:asciiTheme="majorHAnsi" w:hAnsiTheme="majorHAnsi" w:cstheme="majorHAnsi"/>
          <w:sz w:val="12"/>
          <w:szCs w:val="28"/>
        </w:rPr>
      </w:pPr>
    </w:p>
    <w:p w14:paraId="4BCC9F52" w14:textId="10A30770" w:rsidR="005B422C" w:rsidRPr="0059122F" w:rsidRDefault="005B422C" w:rsidP="0059122F">
      <w:pPr>
        <w:pStyle w:val="ListParagraph"/>
        <w:numPr>
          <w:ilvl w:val="0"/>
          <w:numId w:val="22"/>
        </w:numPr>
        <w:spacing w:line="276" w:lineRule="auto"/>
        <w:ind w:left="0" w:firstLine="851"/>
        <w:jc w:val="both"/>
        <w:rPr>
          <w:sz w:val="24"/>
          <w:szCs w:val="24"/>
        </w:rPr>
      </w:pPr>
      <w:r w:rsidRPr="0059122F">
        <w:rPr>
          <w:sz w:val="24"/>
          <w:szCs w:val="24"/>
        </w:rPr>
        <w:t xml:space="preserve">Bảng báo giá có hiệu lực trong vòng </w:t>
      </w:r>
      <w:r w:rsidR="00663F88" w:rsidRPr="0059122F">
        <w:rPr>
          <w:sz w:val="24"/>
          <w:szCs w:val="24"/>
        </w:rPr>
        <w:t>180</w:t>
      </w:r>
      <w:r w:rsidRPr="0059122F">
        <w:rPr>
          <w:sz w:val="24"/>
          <w:szCs w:val="24"/>
        </w:rPr>
        <w:t xml:space="preserve"> ngày, kể từ ngày</w:t>
      </w:r>
      <w:r w:rsidR="002001F7">
        <w:rPr>
          <w:sz w:val="24"/>
          <w:szCs w:val="24"/>
        </w:rPr>
        <w:t xml:space="preserve"> 05 </w:t>
      </w:r>
      <w:r w:rsidRPr="0059122F">
        <w:rPr>
          <w:sz w:val="24"/>
          <w:szCs w:val="24"/>
        </w:rPr>
        <w:t>tháng</w:t>
      </w:r>
      <w:r w:rsidR="00663F88" w:rsidRPr="0059122F">
        <w:rPr>
          <w:sz w:val="24"/>
          <w:szCs w:val="24"/>
        </w:rPr>
        <w:t xml:space="preserve"> </w:t>
      </w:r>
      <w:r w:rsidR="0013230C">
        <w:rPr>
          <w:sz w:val="24"/>
          <w:szCs w:val="24"/>
        </w:rPr>
        <w:t>0</w:t>
      </w:r>
      <w:r w:rsidR="002001F7">
        <w:rPr>
          <w:sz w:val="24"/>
          <w:szCs w:val="24"/>
        </w:rPr>
        <w:t>3</w:t>
      </w:r>
      <w:r w:rsidR="00663F88" w:rsidRPr="0059122F">
        <w:rPr>
          <w:sz w:val="24"/>
          <w:szCs w:val="24"/>
        </w:rPr>
        <w:t xml:space="preserve"> </w:t>
      </w:r>
      <w:r w:rsidRPr="0059122F">
        <w:rPr>
          <w:sz w:val="24"/>
          <w:szCs w:val="24"/>
        </w:rPr>
        <w:t>năm</w:t>
      </w:r>
      <w:r w:rsidR="00663F88" w:rsidRPr="0059122F">
        <w:rPr>
          <w:sz w:val="24"/>
          <w:szCs w:val="24"/>
        </w:rPr>
        <w:t xml:space="preserve"> 202</w:t>
      </w:r>
      <w:r w:rsidR="0013230C">
        <w:rPr>
          <w:sz w:val="24"/>
          <w:szCs w:val="24"/>
        </w:rPr>
        <w:t>6</w:t>
      </w:r>
    </w:p>
    <w:p w14:paraId="542025BE" w14:textId="7AA42006" w:rsidR="00663F88" w:rsidRPr="0059122F" w:rsidRDefault="00663F88" w:rsidP="0059122F">
      <w:pPr>
        <w:pStyle w:val="ListParagraph"/>
        <w:numPr>
          <w:ilvl w:val="0"/>
          <w:numId w:val="22"/>
        </w:numPr>
        <w:spacing w:line="276" w:lineRule="auto"/>
        <w:ind w:left="0" w:firstLine="851"/>
        <w:jc w:val="both"/>
        <w:rPr>
          <w:sz w:val="24"/>
          <w:szCs w:val="24"/>
        </w:rPr>
      </w:pPr>
      <w:r w:rsidRPr="0059122F">
        <w:rPr>
          <w:sz w:val="24"/>
          <w:szCs w:val="24"/>
        </w:rPr>
        <w:t>Chúng tôi cam kết:</w:t>
      </w:r>
    </w:p>
    <w:p w14:paraId="056D76CD" w14:textId="55C7CEF4" w:rsidR="00663F88" w:rsidRPr="0059122F" w:rsidRDefault="00663F88" w:rsidP="0059122F">
      <w:pPr>
        <w:pStyle w:val="ListParagraph"/>
        <w:spacing w:line="276" w:lineRule="auto"/>
        <w:ind w:left="851"/>
        <w:jc w:val="both"/>
        <w:rPr>
          <w:b w:val="0"/>
          <w:sz w:val="24"/>
          <w:szCs w:val="24"/>
        </w:rPr>
      </w:pPr>
      <w:r w:rsidRPr="0059122F">
        <w:rPr>
          <w:b w:val="0"/>
          <w:sz w:val="24"/>
          <w:szCs w:val="24"/>
        </w:rPr>
        <w:t>- Không đang trong quá trình thực hiện thủ tục giải thể hoặc bị thu hồi giấy chứng nhận đăng ký doanh nghiệp hoặc giấy chứng nhận hộ kinh doanh hoặc các tài liệu tương đương khác; không thuộc trường hợp mất khả năng thanh toán theo quy định của pháp luật về d</w:t>
      </w:r>
      <w:r w:rsidR="0059122F" w:rsidRPr="0059122F">
        <w:rPr>
          <w:b w:val="0"/>
          <w:sz w:val="24"/>
          <w:szCs w:val="24"/>
        </w:rPr>
        <w:t>oanh nghiệp.</w:t>
      </w:r>
    </w:p>
    <w:p w14:paraId="6D5B50A9" w14:textId="4464E628" w:rsidR="0059122F" w:rsidRPr="0059122F" w:rsidRDefault="0059122F" w:rsidP="0059122F">
      <w:pPr>
        <w:pStyle w:val="ListParagraph"/>
        <w:spacing w:line="276" w:lineRule="auto"/>
        <w:ind w:left="851"/>
        <w:jc w:val="both"/>
        <w:rPr>
          <w:b w:val="0"/>
          <w:sz w:val="24"/>
          <w:szCs w:val="24"/>
        </w:rPr>
      </w:pPr>
      <w:r w:rsidRPr="0059122F">
        <w:rPr>
          <w:b w:val="0"/>
          <w:sz w:val="24"/>
          <w:szCs w:val="24"/>
        </w:rPr>
        <w:t>- Giá trị của các vật tư y tế nêu trong báo giá là phù hợp, không vi phạm quy định về cạnh tranh, bán phá giá.</w:t>
      </w:r>
    </w:p>
    <w:p w14:paraId="6DDE5822" w14:textId="2C35EC7E" w:rsidR="0059122F" w:rsidRPr="0059122F" w:rsidRDefault="0059122F" w:rsidP="0059122F">
      <w:pPr>
        <w:pStyle w:val="ListParagraph"/>
        <w:spacing w:line="276" w:lineRule="auto"/>
        <w:ind w:left="851"/>
        <w:jc w:val="both"/>
        <w:rPr>
          <w:b w:val="0"/>
          <w:sz w:val="24"/>
          <w:szCs w:val="24"/>
        </w:rPr>
      </w:pPr>
      <w:r w:rsidRPr="0059122F">
        <w:rPr>
          <w:b w:val="0"/>
          <w:sz w:val="24"/>
          <w:szCs w:val="24"/>
        </w:rPr>
        <w:t>- Những thông tin nêu trên là trung thực.</w:t>
      </w:r>
    </w:p>
    <w:p w14:paraId="0E024E03" w14:textId="00E7205A" w:rsidR="0059122F" w:rsidRPr="0021575F" w:rsidRDefault="0059122F" w:rsidP="0059122F">
      <w:pPr>
        <w:rPr>
          <w:b w:val="0"/>
          <w:i/>
          <w:sz w:val="24"/>
          <w:szCs w:val="28"/>
        </w:rPr>
      </w:pPr>
      <w:r>
        <w:rPr>
          <w:i/>
          <w:sz w:val="24"/>
          <w:szCs w:val="28"/>
        </w:rPr>
        <w:tab/>
      </w:r>
      <w:r>
        <w:rPr>
          <w:i/>
          <w:sz w:val="24"/>
          <w:szCs w:val="28"/>
        </w:rPr>
        <w:tab/>
      </w:r>
      <w:r>
        <w:rPr>
          <w:i/>
          <w:sz w:val="24"/>
          <w:szCs w:val="28"/>
        </w:rPr>
        <w:tab/>
      </w:r>
      <w:r>
        <w:rPr>
          <w:i/>
          <w:sz w:val="24"/>
          <w:szCs w:val="28"/>
        </w:rPr>
        <w:tab/>
      </w:r>
      <w:r>
        <w:rPr>
          <w:i/>
          <w:sz w:val="24"/>
          <w:szCs w:val="28"/>
        </w:rPr>
        <w:tab/>
      </w:r>
      <w:r>
        <w:rPr>
          <w:i/>
          <w:sz w:val="24"/>
          <w:szCs w:val="28"/>
        </w:rPr>
        <w:tab/>
      </w:r>
      <w:r>
        <w:rPr>
          <w:i/>
          <w:sz w:val="24"/>
          <w:szCs w:val="28"/>
        </w:rPr>
        <w:tab/>
      </w:r>
      <w:r>
        <w:rPr>
          <w:i/>
          <w:sz w:val="24"/>
          <w:szCs w:val="28"/>
        </w:rPr>
        <w:tab/>
      </w:r>
      <w:r>
        <w:rPr>
          <w:i/>
          <w:sz w:val="24"/>
          <w:szCs w:val="28"/>
        </w:rPr>
        <w:tab/>
      </w:r>
      <w:r>
        <w:rPr>
          <w:i/>
          <w:sz w:val="24"/>
          <w:szCs w:val="28"/>
        </w:rPr>
        <w:tab/>
      </w:r>
      <w:r>
        <w:rPr>
          <w:i/>
          <w:sz w:val="24"/>
          <w:szCs w:val="28"/>
        </w:rPr>
        <w:tab/>
      </w:r>
      <w:r>
        <w:rPr>
          <w:i/>
          <w:sz w:val="24"/>
          <w:szCs w:val="28"/>
        </w:rPr>
        <w:tab/>
      </w:r>
      <w:r>
        <w:rPr>
          <w:i/>
          <w:sz w:val="24"/>
          <w:szCs w:val="28"/>
        </w:rPr>
        <w:tab/>
      </w:r>
      <w:r w:rsidRPr="0021575F">
        <w:rPr>
          <w:b w:val="0"/>
          <w:i/>
          <w:sz w:val="24"/>
          <w:szCs w:val="28"/>
        </w:rPr>
        <w:t xml:space="preserve">          Ngày…. Tháng….. năm</w:t>
      </w:r>
    </w:p>
    <w:p w14:paraId="0408E5A8" w14:textId="6A0020E3" w:rsidR="005B422C" w:rsidRPr="005B422C" w:rsidRDefault="005B422C" w:rsidP="0059122F">
      <w:pPr>
        <w:rPr>
          <w:szCs w:val="28"/>
        </w:rPr>
      </w:pPr>
      <w:r w:rsidRPr="005B422C">
        <w:rPr>
          <w:i/>
          <w:sz w:val="24"/>
          <w:szCs w:val="28"/>
        </w:rPr>
        <w:t>Nơi nhận:</w:t>
      </w:r>
      <w:r w:rsidRPr="005B422C">
        <w:rPr>
          <w:szCs w:val="28"/>
        </w:rPr>
        <w:t xml:space="preserve"> </w:t>
      </w:r>
      <w:r w:rsidRPr="005B422C">
        <w:rPr>
          <w:szCs w:val="28"/>
        </w:rPr>
        <w:tab/>
      </w:r>
      <w:r w:rsidRPr="005B422C">
        <w:rPr>
          <w:szCs w:val="28"/>
        </w:rPr>
        <w:tab/>
      </w:r>
      <w:r w:rsidRPr="005B422C">
        <w:rPr>
          <w:szCs w:val="28"/>
        </w:rPr>
        <w:tab/>
      </w:r>
      <w:r w:rsidRPr="005B422C">
        <w:rPr>
          <w:szCs w:val="28"/>
        </w:rPr>
        <w:tab/>
      </w:r>
      <w:r w:rsidRPr="005B422C">
        <w:rPr>
          <w:szCs w:val="28"/>
        </w:rPr>
        <w:tab/>
      </w:r>
      <w:r w:rsidRPr="005B422C">
        <w:rPr>
          <w:szCs w:val="28"/>
        </w:rPr>
        <w:tab/>
      </w:r>
      <w:r w:rsidRPr="005B422C">
        <w:rPr>
          <w:szCs w:val="28"/>
        </w:rPr>
        <w:tab/>
      </w:r>
      <w:r w:rsidRPr="005B422C">
        <w:rPr>
          <w:szCs w:val="28"/>
        </w:rPr>
        <w:tab/>
      </w:r>
      <w:r w:rsidRPr="005B422C">
        <w:rPr>
          <w:szCs w:val="28"/>
        </w:rPr>
        <w:tab/>
      </w:r>
      <w:r w:rsidRPr="005B422C">
        <w:rPr>
          <w:szCs w:val="28"/>
        </w:rPr>
        <w:tab/>
      </w:r>
      <w:r w:rsidRPr="005B422C">
        <w:rPr>
          <w:szCs w:val="28"/>
        </w:rPr>
        <w:tab/>
      </w:r>
      <w:r w:rsidRPr="005B422C">
        <w:rPr>
          <w:szCs w:val="28"/>
        </w:rPr>
        <w:tab/>
        <w:t xml:space="preserve">         </w:t>
      </w:r>
      <w:r w:rsidR="0059122F">
        <w:rPr>
          <w:szCs w:val="28"/>
        </w:rPr>
        <w:t xml:space="preserve">    </w:t>
      </w:r>
      <w:r w:rsidRPr="005B422C">
        <w:rPr>
          <w:szCs w:val="28"/>
        </w:rPr>
        <w:t xml:space="preserve">  CÔNG TY….</w:t>
      </w:r>
    </w:p>
    <w:p w14:paraId="34F5A70B" w14:textId="77777777" w:rsidR="0059122F" w:rsidRPr="0059122F" w:rsidRDefault="005B422C" w:rsidP="008D1D84">
      <w:pPr>
        <w:pStyle w:val="ListParagraph"/>
        <w:numPr>
          <w:ilvl w:val="0"/>
          <w:numId w:val="21"/>
        </w:numPr>
        <w:ind w:left="0" w:firstLine="0"/>
        <w:contextualSpacing w:val="0"/>
        <w:rPr>
          <w:b w:val="0"/>
          <w:szCs w:val="28"/>
        </w:rPr>
      </w:pPr>
      <w:r w:rsidRPr="0059122F">
        <w:rPr>
          <w:b w:val="0"/>
          <w:sz w:val="24"/>
          <w:szCs w:val="24"/>
        </w:rPr>
        <w:t>Như trên;</w:t>
      </w:r>
      <w:r w:rsidRPr="0059122F">
        <w:rPr>
          <w:b w:val="0"/>
          <w:szCs w:val="28"/>
        </w:rPr>
        <w:tab/>
      </w:r>
      <w:r w:rsidRPr="0059122F">
        <w:rPr>
          <w:b w:val="0"/>
          <w:szCs w:val="28"/>
        </w:rPr>
        <w:tab/>
      </w:r>
      <w:r w:rsidRPr="0059122F">
        <w:rPr>
          <w:b w:val="0"/>
          <w:szCs w:val="28"/>
        </w:rPr>
        <w:tab/>
      </w:r>
      <w:r w:rsidRPr="0059122F">
        <w:rPr>
          <w:b w:val="0"/>
          <w:szCs w:val="28"/>
        </w:rPr>
        <w:tab/>
      </w:r>
      <w:r w:rsidRPr="0059122F">
        <w:rPr>
          <w:b w:val="0"/>
          <w:szCs w:val="28"/>
        </w:rPr>
        <w:tab/>
      </w:r>
      <w:r w:rsidRPr="0059122F">
        <w:rPr>
          <w:b w:val="0"/>
          <w:szCs w:val="28"/>
        </w:rPr>
        <w:tab/>
      </w:r>
      <w:r w:rsidRPr="0059122F">
        <w:rPr>
          <w:b w:val="0"/>
          <w:szCs w:val="28"/>
        </w:rPr>
        <w:tab/>
      </w:r>
      <w:r w:rsidRPr="0059122F">
        <w:rPr>
          <w:b w:val="0"/>
          <w:szCs w:val="28"/>
        </w:rPr>
        <w:tab/>
      </w:r>
      <w:r w:rsidRPr="0059122F">
        <w:rPr>
          <w:b w:val="0"/>
          <w:szCs w:val="28"/>
        </w:rPr>
        <w:tab/>
      </w:r>
      <w:r w:rsidRPr="0059122F">
        <w:rPr>
          <w:b w:val="0"/>
          <w:szCs w:val="28"/>
        </w:rPr>
        <w:tab/>
      </w:r>
      <w:r w:rsidRPr="0059122F">
        <w:rPr>
          <w:b w:val="0"/>
          <w:szCs w:val="28"/>
        </w:rPr>
        <w:tab/>
      </w:r>
      <w:r w:rsidRPr="0059122F">
        <w:rPr>
          <w:b w:val="0"/>
          <w:szCs w:val="28"/>
        </w:rPr>
        <w:tab/>
        <w:t xml:space="preserve">           </w:t>
      </w:r>
      <w:r w:rsidR="0059122F" w:rsidRPr="0059122F">
        <w:rPr>
          <w:b w:val="0"/>
          <w:szCs w:val="28"/>
        </w:rPr>
        <w:t xml:space="preserve">    </w:t>
      </w:r>
      <w:r w:rsidRPr="0059122F">
        <w:rPr>
          <w:szCs w:val="28"/>
        </w:rPr>
        <w:t>GIÁM ĐỐC</w:t>
      </w:r>
    </w:p>
    <w:p w14:paraId="30A21DB5" w14:textId="71B4823F" w:rsidR="005B422C" w:rsidRPr="0059122F" w:rsidRDefault="005B422C" w:rsidP="008D1D84">
      <w:pPr>
        <w:pStyle w:val="ListParagraph"/>
        <w:numPr>
          <w:ilvl w:val="0"/>
          <w:numId w:val="21"/>
        </w:numPr>
        <w:ind w:left="0" w:firstLine="0"/>
        <w:contextualSpacing w:val="0"/>
        <w:rPr>
          <w:b w:val="0"/>
          <w:sz w:val="24"/>
          <w:szCs w:val="24"/>
        </w:rPr>
      </w:pPr>
      <w:r w:rsidRPr="0059122F">
        <w:rPr>
          <w:b w:val="0"/>
          <w:sz w:val="24"/>
          <w:szCs w:val="24"/>
        </w:rPr>
        <w:t>Lưu: VT.</w:t>
      </w:r>
      <w:r w:rsidRPr="0059122F">
        <w:rPr>
          <w:b w:val="0"/>
          <w:sz w:val="24"/>
          <w:szCs w:val="24"/>
        </w:rPr>
        <w:tab/>
      </w:r>
    </w:p>
    <w:p w14:paraId="3103EA20" w14:textId="5119A91E" w:rsidR="00E8161D" w:rsidRDefault="00E8161D" w:rsidP="00025539">
      <w:pPr>
        <w:jc w:val="center"/>
        <w:rPr>
          <w:b w:val="0"/>
          <w:bCs/>
          <w:i/>
          <w:iCs/>
          <w:szCs w:val="28"/>
          <w:shd w:val="clear" w:color="auto" w:fill="FFFFFF"/>
        </w:rPr>
      </w:pPr>
    </w:p>
    <w:p w14:paraId="6079BA70" w14:textId="38F25306" w:rsidR="00D82117" w:rsidRDefault="00D82117" w:rsidP="00025539">
      <w:pPr>
        <w:jc w:val="center"/>
        <w:rPr>
          <w:b w:val="0"/>
          <w:bCs/>
          <w:i/>
          <w:iCs/>
          <w:szCs w:val="28"/>
          <w:shd w:val="clear" w:color="auto" w:fill="FFFFFF"/>
        </w:rPr>
      </w:pPr>
    </w:p>
    <w:p w14:paraId="4367DC14" w14:textId="0272CF60" w:rsidR="00D82117" w:rsidRDefault="00D82117" w:rsidP="00025539">
      <w:pPr>
        <w:jc w:val="center"/>
        <w:rPr>
          <w:b w:val="0"/>
          <w:bCs/>
          <w:i/>
          <w:iCs/>
          <w:szCs w:val="28"/>
          <w:shd w:val="clear" w:color="auto" w:fill="FFFFFF"/>
        </w:rPr>
      </w:pPr>
    </w:p>
    <w:p w14:paraId="71AC76CB" w14:textId="47520AE0" w:rsidR="00D82117" w:rsidRPr="00570746" w:rsidRDefault="00D82117" w:rsidP="00D82117">
      <w:pPr>
        <w:jc w:val="center"/>
        <w:rPr>
          <w:bCs/>
          <w:iCs/>
          <w:szCs w:val="28"/>
          <w:shd w:val="clear" w:color="auto" w:fill="FFFFFF"/>
        </w:rPr>
      </w:pPr>
      <w:r w:rsidRPr="00570746">
        <w:rPr>
          <w:bCs/>
          <w:iCs/>
          <w:szCs w:val="28"/>
          <w:shd w:val="clear" w:color="auto" w:fill="FFFFFF"/>
        </w:rPr>
        <w:lastRenderedPageBreak/>
        <w:t>DANH MỤC</w:t>
      </w:r>
      <w:r w:rsidR="00BF7ADE">
        <w:rPr>
          <w:bCs/>
          <w:iCs/>
          <w:szCs w:val="28"/>
          <w:shd w:val="clear" w:color="auto" w:fill="FFFFFF"/>
        </w:rPr>
        <w:t xml:space="preserve"> </w:t>
      </w:r>
      <w:r w:rsidR="005D6963">
        <w:rPr>
          <w:bCs/>
          <w:iCs/>
          <w:szCs w:val="28"/>
          <w:shd w:val="clear" w:color="auto" w:fill="FFFFFF"/>
        </w:rPr>
        <w:t>SINH PHẨM</w:t>
      </w:r>
      <w:r w:rsidRPr="00570746">
        <w:rPr>
          <w:bCs/>
          <w:iCs/>
          <w:szCs w:val="28"/>
          <w:shd w:val="clear" w:color="auto" w:fill="FFFFFF"/>
        </w:rPr>
        <w:t xml:space="preserve"> </w:t>
      </w:r>
    </w:p>
    <w:p w14:paraId="098A3CC4" w14:textId="47ADBCDF" w:rsidR="00D82117" w:rsidRDefault="00D82117" w:rsidP="00D82117">
      <w:pPr>
        <w:jc w:val="center"/>
        <w:rPr>
          <w:b w:val="0"/>
          <w:bCs/>
          <w:iCs/>
          <w:szCs w:val="28"/>
          <w:shd w:val="clear" w:color="auto" w:fill="FFFFFF"/>
        </w:rPr>
      </w:pPr>
      <w:r w:rsidRPr="00D82117">
        <w:rPr>
          <w:b w:val="0"/>
          <w:bCs/>
          <w:iCs/>
          <w:szCs w:val="28"/>
          <w:shd w:val="clear" w:color="auto" w:fill="FFFFFF"/>
        </w:rPr>
        <w:t xml:space="preserve"> (Kèm theo </w:t>
      </w:r>
      <w:r>
        <w:rPr>
          <w:b w:val="0"/>
          <w:bCs/>
          <w:iCs/>
          <w:szCs w:val="28"/>
          <w:shd w:val="clear" w:color="auto" w:fill="FFFFFF"/>
        </w:rPr>
        <w:t>Thư mời cháo giá</w:t>
      </w:r>
      <w:r w:rsidRPr="00D82117">
        <w:rPr>
          <w:b w:val="0"/>
          <w:bCs/>
          <w:iCs/>
          <w:szCs w:val="28"/>
          <w:shd w:val="clear" w:color="auto" w:fill="FFFFFF"/>
        </w:rPr>
        <w:t xml:space="preserve"> số </w:t>
      </w:r>
      <w:r w:rsidR="005D6963">
        <w:rPr>
          <w:b w:val="0"/>
          <w:bCs/>
          <w:iCs/>
          <w:szCs w:val="28"/>
          <w:shd w:val="clear" w:color="auto" w:fill="FFFFFF"/>
        </w:rPr>
        <w:t>180</w:t>
      </w:r>
      <w:r w:rsidRPr="00D82117">
        <w:rPr>
          <w:b w:val="0"/>
          <w:bCs/>
          <w:iCs/>
          <w:szCs w:val="28"/>
          <w:shd w:val="clear" w:color="auto" w:fill="FFFFFF"/>
        </w:rPr>
        <w:t>/TB-BVTC ngày</w:t>
      </w:r>
      <w:r w:rsidR="005D6963">
        <w:rPr>
          <w:b w:val="0"/>
          <w:bCs/>
          <w:iCs/>
          <w:szCs w:val="28"/>
          <w:shd w:val="clear" w:color="auto" w:fill="FFFFFF"/>
        </w:rPr>
        <w:t xml:space="preserve"> 23 </w:t>
      </w:r>
      <w:r w:rsidRPr="00D82117">
        <w:rPr>
          <w:b w:val="0"/>
          <w:bCs/>
          <w:iCs/>
          <w:szCs w:val="28"/>
          <w:shd w:val="clear" w:color="auto" w:fill="FFFFFF"/>
        </w:rPr>
        <w:t xml:space="preserve">tháng </w:t>
      </w:r>
      <w:r w:rsidR="00C90D75">
        <w:rPr>
          <w:b w:val="0"/>
          <w:bCs/>
          <w:iCs/>
          <w:szCs w:val="28"/>
          <w:shd w:val="clear" w:color="auto" w:fill="FFFFFF"/>
        </w:rPr>
        <w:t>02</w:t>
      </w:r>
      <w:r w:rsidRPr="00D82117">
        <w:rPr>
          <w:b w:val="0"/>
          <w:bCs/>
          <w:iCs/>
          <w:szCs w:val="28"/>
          <w:shd w:val="clear" w:color="auto" w:fill="FFFFFF"/>
        </w:rPr>
        <w:t xml:space="preserve"> năm 202</w:t>
      </w:r>
      <w:r w:rsidR="00C90D75">
        <w:rPr>
          <w:b w:val="0"/>
          <w:bCs/>
          <w:iCs/>
          <w:szCs w:val="28"/>
          <w:shd w:val="clear" w:color="auto" w:fill="FFFFFF"/>
        </w:rPr>
        <w:t>6</w:t>
      </w:r>
      <w:r w:rsidRPr="00D82117">
        <w:rPr>
          <w:b w:val="0"/>
          <w:bCs/>
          <w:iCs/>
          <w:szCs w:val="28"/>
          <w:shd w:val="clear" w:color="auto" w:fill="FFFFFF"/>
        </w:rPr>
        <w:t xml:space="preserve"> của Bệnh viện Đa khoa Tân Châu)</w:t>
      </w:r>
    </w:p>
    <w:tbl>
      <w:tblPr>
        <w:tblW w:w="15074" w:type="dxa"/>
        <w:tblLook w:val="04A0" w:firstRow="1" w:lastRow="0" w:firstColumn="1" w:lastColumn="0" w:noHBand="0" w:noVBand="1"/>
      </w:tblPr>
      <w:tblGrid>
        <w:gridCol w:w="1241"/>
        <w:gridCol w:w="2999"/>
        <w:gridCol w:w="7500"/>
        <w:gridCol w:w="852"/>
        <w:gridCol w:w="1241"/>
        <w:gridCol w:w="1241"/>
      </w:tblGrid>
      <w:tr w:rsidR="005D6963" w:rsidRPr="005D6963" w14:paraId="78CCDC7F" w14:textId="77777777" w:rsidTr="005D6963">
        <w:trPr>
          <w:trHeight w:val="712"/>
        </w:trPr>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31AFC" w14:textId="77777777" w:rsidR="005D6963" w:rsidRPr="005D6963" w:rsidRDefault="005D6963" w:rsidP="005D6963">
            <w:pPr>
              <w:jc w:val="center"/>
              <w:rPr>
                <w:rFonts w:eastAsia="Times New Roman"/>
                <w:bCs/>
                <w:color w:val="000000"/>
                <w:sz w:val="24"/>
                <w:szCs w:val="24"/>
              </w:rPr>
            </w:pPr>
            <w:r w:rsidRPr="005D6963">
              <w:rPr>
                <w:rFonts w:eastAsia="Times New Roman"/>
                <w:bCs/>
                <w:color w:val="000000"/>
                <w:sz w:val="24"/>
                <w:szCs w:val="24"/>
              </w:rPr>
              <w:t>STT</w:t>
            </w:r>
          </w:p>
        </w:tc>
        <w:tc>
          <w:tcPr>
            <w:tcW w:w="2999" w:type="dxa"/>
            <w:tcBorders>
              <w:top w:val="single" w:sz="4" w:space="0" w:color="auto"/>
              <w:left w:val="nil"/>
              <w:bottom w:val="single" w:sz="4" w:space="0" w:color="auto"/>
              <w:right w:val="single" w:sz="4" w:space="0" w:color="auto"/>
            </w:tcBorders>
            <w:shd w:val="clear" w:color="auto" w:fill="auto"/>
            <w:vAlign w:val="center"/>
            <w:hideMark/>
          </w:tcPr>
          <w:p w14:paraId="1B1F01E7" w14:textId="77777777" w:rsidR="005D6963" w:rsidRPr="005D6963" w:rsidRDefault="005D6963" w:rsidP="005D6963">
            <w:pPr>
              <w:jc w:val="center"/>
              <w:rPr>
                <w:rFonts w:eastAsia="Times New Roman"/>
                <w:bCs/>
                <w:color w:val="000000"/>
                <w:sz w:val="24"/>
                <w:szCs w:val="24"/>
              </w:rPr>
            </w:pPr>
            <w:r w:rsidRPr="005D6963">
              <w:rPr>
                <w:rFonts w:eastAsia="Times New Roman"/>
                <w:bCs/>
                <w:color w:val="000000"/>
                <w:sz w:val="24"/>
                <w:szCs w:val="24"/>
              </w:rPr>
              <w:t>Tên hàng hóa</w:t>
            </w:r>
          </w:p>
        </w:tc>
        <w:tc>
          <w:tcPr>
            <w:tcW w:w="7500" w:type="dxa"/>
            <w:tcBorders>
              <w:top w:val="single" w:sz="4" w:space="0" w:color="auto"/>
              <w:left w:val="nil"/>
              <w:bottom w:val="single" w:sz="4" w:space="0" w:color="auto"/>
              <w:right w:val="single" w:sz="4" w:space="0" w:color="auto"/>
            </w:tcBorders>
            <w:shd w:val="clear" w:color="auto" w:fill="auto"/>
            <w:vAlign w:val="center"/>
            <w:hideMark/>
          </w:tcPr>
          <w:p w14:paraId="0F98B1EB" w14:textId="77777777" w:rsidR="005D6963" w:rsidRPr="005D6963" w:rsidRDefault="005D6963" w:rsidP="005D6963">
            <w:pPr>
              <w:jc w:val="center"/>
              <w:rPr>
                <w:rFonts w:eastAsia="Times New Roman"/>
                <w:bCs/>
                <w:color w:val="000000"/>
                <w:sz w:val="24"/>
                <w:szCs w:val="24"/>
              </w:rPr>
            </w:pPr>
            <w:r w:rsidRPr="005D6963">
              <w:rPr>
                <w:rFonts w:eastAsia="Times New Roman"/>
                <w:bCs/>
                <w:color w:val="000000"/>
                <w:sz w:val="24"/>
                <w:szCs w:val="24"/>
              </w:rPr>
              <w:t>Thông số, tính năng, kỹ thuật tối thiểu</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6FEE4448" w14:textId="77777777" w:rsidR="005D6963" w:rsidRPr="005D6963" w:rsidRDefault="005D6963" w:rsidP="005D6963">
            <w:pPr>
              <w:jc w:val="center"/>
              <w:rPr>
                <w:rFonts w:eastAsia="Times New Roman"/>
                <w:bCs/>
                <w:color w:val="000000"/>
                <w:sz w:val="24"/>
                <w:szCs w:val="24"/>
              </w:rPr>
            </w:pPr>
            <w:r w:rsidRPr="005D6963">
              <w:rPr>
                <w:rFonts w:eastAsia="Times New Roman"/>
                <w:bCs/>
                <w:color w:val="000000"/>
                <w:sz w:val="24"/>
                <w:szCs w:val="24"/>
              </w:rPr>
              <w:t>Đơn vị tính</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22BE7C0A" w14:textId="77777777" w:rsidR="005D6963" w:rsidRPr="005D6963" w:rsidRDefault="005D6963" w:rsidP="005D6963">
            <w:pPr>
              <w:jc w:val="center"/>
              <w:rPr>
                <w:rFonts w:eastAsia="Times New Roman"/>
                <w:bCs/>
                <w:color w:val="000000"/>
                <w:sz w:val="24"/>
                <w:szCs w:val="24"/>
              </w:rPr>
            </w:pPr>
            <w:r w:rsidRPr="005D6963">
              <w:rPr>
                <w:rFonts w:eastAsia="Times New Roman"/>
                <w:bCs/>
                <w:color w:val="000000"/>
                <w:sz w:val="24"/>
                <w:szCs w:val="24"/>
              </w:rPr>
              <w:t xml:space="preserve"> Số lượng </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00A9451B" w14:textId="77777777" w:rsidR="005D6963" w:rsidRPr="005D6963" w:rsidRDefault="005D6963" w:rsidP="005D6963">
            <w:pPr>
              <w:jc w:val="center"/>
              <w:rPr>
                <w:rFonts w:eastAsia="Times New Roman"/>
                <w:bCs/>
                <w:color w:val="000000"/>
                <w:sz w:val="24"/>
                <w:szCs w:val="24"/>
              </w:rPr>
            </w:pPr>
            <w:r w:rsidRPr="005D6963">
              <w:rPr>
                <w:rFonts w:eastAsia="Times New Roman"/>
                <w:bCs/>
                <w:color w:val="000000"/>
                <w:sz w:val="24"/>
                <w:szCs w:val="24"/>
              </w:rPr>
              <w:t xml:space="preserve"> Ghi chú </w:t>
            </w:r>
          </w:p>
        </w:tc>
      </w:tr>
      <w:tr w:rsidR="005D6963" w:rsidRPr="005D6963" w14:paraId="740207C3" w14:textId="77777777" w:rsidTr="005D6963">
        <w:trPr>
          <w:trHeight w:val="2383"/>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6633DD1C" w14:textId="77777777" w:rsidR="005D6963" w:rsidRPr="005D6963" w:rsidRDefault="005D6963" w:rsidP="005D6963">
            <w:pPr>
              <w:jc w:val="center"/>
              <w:rPr>
                <w:rFonts w:eastAsia="Times New Roman"/>
                <w:b w:val="0"/>
                <w:color w:val="000000"/>
                <w:sz w:val="24"/>
                <w:szCs w:val="24"/>
              </w:rPr>
            </w:pPr>
            <w:r w:rsidRPr="005D6963">
              <w:rPr>
                <w:rFonts w:eastAsia="Times New Roman"/>
                <w:b w:val="0"/>
                <w:color w:val="000000"/>
                <w:sz w:val="24"/>
                <w:szCs w:val="24"/>
              </w:rPr>
              <w:t>1</w:t>
            </w:r>
          </w:p>
        </w:tc>
        <w:tc>
          <w:tcPr>
            <w:tcW w:w="2999" w:type="dxa"/>
            <w:tcBorders>
              <w:top w:val="nil"/>
              <w:left w:val="nil"/>
              <w:bottom w:val="single" w:sz="4" w:space="0" w:color="auto"/>
              <w:right w:val="single" w:sz="4" w:space="0" w:color="auto"/>
            </w:tcBorders>
            <w:shd w:val="clear" w:color="auto" w:fill="auto"/>
            <w:vAlign w:val="center"/>
            <w:hideMark/>
          </w:tcPr>
          <w:p w14:paraId="6EB672FB" w14:textId="77777777" w:rsidR="005D6963" w:rsidRPr="005D6963" w:rsidRDefault="005D6963" w:rsidP="005D6963">
            <w:pPr>
              <w:jc w:val="center"/>
              <w:rPr>
                <w:rFonts w:eastAsia="Times New Roman"/>
                <w:b w:val="0"/>
                <w:color w:val="000000"/>
                <w:sz w:val="24"/>
                <w:szCs w:val="24"/>
              </w:rPr>
            </w:pPr>
            <w:r w:rsidRPr="005D6963">
              <w:rPr>
                <w:rFonts w:eastAsia="Times New Roman"/>
                <w:b w:val="0"/>
                <w:color w:val="000000"/>
                <w:sz w:val="24"/>
                <w:szCs w:val="24"/>
              </w:rPr>
              <w:t xml:space="preserve">Test thử ma túy tổng hợp 5 chỉ số </w:t>
            </w:r>
          </w:p>
        </w:tc>
        <w:tc>
          <w:tcPr>
            <w:tcW w:w="7500" w:type="dxa"/>
            <w:tcBorders>
              <w:top w:val="nil"/>
              <w:left w:val="nil"/>
              <w:bottom w:val="single" w:sz="4" w:space="0" w:color="auto"/>
              <w:right w:val="single" w:sz="4" w:space="0" w:color="auto"/>
            </w:tcBorders>
            <w:shd w:val="clear" w:color="auto" w:fill="auto"/>
            <w:hideMark/>
          </w:tcPr>
          <w:p w14:paraId="6865F207" w14:textId="77777777" w:rsidR="005D6963" w:rsidRPr="005D6963" w:rsidRDefault="005D6963" w:rsidP="005D6963">
            <w:pPr>
              <w:rPr>
                <w:rFonts w:eastAsia="Times New Roman"/>
                <w:b w:val="0"/>
                <w:color w:val="000000"/>
                <w:sz w:val="24"/>
                <w:szCs w:val="24"/>
              </w:rPr>
            </w:pPr>
            <w:r w:rsidRPr="005D6963">
              <w:rPr>
                <w:rFonts w:eastAsia="Times New Roman"/>
                <w:b w:val="0"/>
                <w:color w:val="000000"/>
                <w:sz w:val="24"/>
                <w:szCs w:val="24"/>
              </w:rPr>
              <w:t>- Xét nghiệm sắc ký miễn dịch định tính một cách nhanh chóng thông qua mẫu phẩm nước tiểu người.</w:t>
            </w:r>
            <w:r w:rsidRPr="005D6963">
              <w:rPr>
                <w:rFonts w:eastAsia="Times New Roman"/>
                <w:b w:val="0"/>
                <w:color w:val="000000"/>
                <w:sz w:val="24"/>
                <w:szCs w:val="24"/>
              </w:rPr>
              <w:br/>
              <w:t>- Dạng: Card/Khay</w:t>
            </w:r>
            <w:r w:rsidRPr="005D6963">
              <w:rPr>
                <w:rFonts w:eastAsia="Times New Roman"/>
                <w:b w:val="0"/>
                <w:color w:val="000000"/>
                <w:sz w:val="24"/>
                <w:szCs w:val="24"/>
              </w:rPr>
              <w:br/>
              <w:t>- Tham số: 5 chỉ số (MET/THC/MDMA/KET/Heroin)</w:t>
            </w:r>
            <w:r w:rsidRPr="005D6963">
              <w:rPr>
                <w:rFonts w:eastAsia="Times New Roman"/>
                <w:b w:val="0"/>
                <w:color w:val="000000"/>
                <w:sz w:val="24"/>
                <w:szCs w:val="24"/>
              </w:rPr>
              <w:br/>
              <w:t>- Độ nhạy tương quan ≥99%</w:t>
            </w:r>
            <w:r w:rsidRPr="005D6963">
              <w:rPr>
                <w:rFonts w:eastAsia="Times New Roman"/>
                <w:b w:val="0"/>
                <w:color w:val="000000"/>
                <w:sz w:val="24"/>
                <w:szCs w:val="24"/>
              </w:rPr>
              <w:br/>
              <w:t>- Độ đặc hiệu tương quan ≥99%</w:t>
            </w:r>
            <w:r w:rsidRPr="005D6963">
              <w:rPr>
                <w:rFonts w:eastAsia="Times New Roman"/>
                <w:b w:val="0"/>
                <w:color w:val="000000"/>
                <w:sz w:val="24"/>
                <w:szCs w:val="24"/>
              </w:rPr>
              <w:br/>
              <w:t>- Độ chính xác tương quan ≥99%</w:t>
            </w:r>
            <w:r w:rsidRPr="005D6963">
              <w:rPr>
                <w:rFonts w:eastAsia="Times New Roman"/>
                <w:b w:val="0"/>
                <w:color w:val="000000"/>
                <w:sz w:val="24"/>
                <w:szCs w:val="24"/>
              </w:rPr>
              <w:br/>
              <w:t>- Đạt tiêu chuẩn:  ISO 13485/CE hoặc tương đương</w:t>
            </w:r>
          </w:p>
        </w:tc>
        <w:tc>
          <w:tcPr>
            <w:tcW w:w="852" w:type="dxa"/>
            <w:tcBorders>
              <w:top w:val="nil"/>
              <w:left w:val="nil"/>
              <w:bottom w:val="single" w:sz="4" w:space="0" w:color="auto"/>
              <w:right w:val="single" w:sz="4" w:space="0" w:color="auto"/>
            </w:tcBorders>
            <w:shd w:val="clear" w:color="auto" w:fill="auto"/>
            <w:vAlign w:val="center"/>
            <w:hideMark/>
          </w:tcPr>
          <w:p w14:paraId="2A02F7A5" w14:textId="77777777" w:rsidR="005D6963" w:rsidRPr="005D6963" w:rsidRDefault="005D6963" w:rsidP="005D6963">
            <w:pPr>
              <w:jc w:val="center"/>
              <w:rPr>
                <w:rFonts w:eastAsia="Times New Roman"/>
                <w:b w:val="0"/>
                <w:color w:val="000000"/>
                <w:sz w:val="24"/>
                <w:szCs w:val="24"/>
              </w:rPr>
            </w:pPr>
            <w:r w:rsidRPr="005D6963">
              <w:rPr>
                <w:rFonts w:eastAsia="Times New Roman"/>
                <w:b w:val="0"/>
                <w:color w:val="000000"/>
                <w:sz w:val="24"/>
                <w:szCs w:val="24"/>
              </w:rPr>
              <w:t>Test</w:t>
            </w:r>
          </w:p>
        </w:tc>
        <w:tc>
          <w:tcPr>
            <w:tcW w:w="1241" w:type="dxa"/>
            <w:tcBorders>
              <w:top w:val="nil"/>
              <w:left w:val="nil"/>
              <w:bottom w:val="single" w:sz="4" w:space="0" w:color="auto"/>
              <w:right w:val="single" w:sz="4" w:space="0" w:color="auto"/>
            </w:tcBorders>
            <w:shd w:val="clear" w:color="auto" w:fill="auto"/>
            <w:noWrap/>
            <w:vAlign w:val="center"/>
            <w:hideMark/>
          </w:tcPr>
          <w:p w14:paraId="4EE34D82" w14:textId="77777777" w:rsidR="005D6963" w:rsidRPr="005D6963" w:rsidRDefault="005D6963" w:rsidP="005D6963">
            <w:pPr>
              <w:rPr>
                <w:rFonts w:eastAsia="Times New Roman"/>
                <w:b w:val="0"/>
                <w:color w:val="000000"/>
                <w:sz w:val="24"/>
                <w:szCs w:val="24"/>
              </w:rPr>
            </w:pPr>
            <w:r w:rsidRPr="005D6963">
              <w:rPr>
                <w:rFonts w:eastAsia="Times New Roman"/>
                <w:b w:val="0"/>
                <w:color w:val="000000"/>
                <w:sz w:val="24"/>
                <w:szCs w:val="24"/>
              </w:rPr>
              <w:t xml:space="preserve">    1.000 </w:t>
            </w:r>
          </w:p>
        </w:tc>
        <w:tc>
          <w:tcPr>
            <w:tcW w:w="1241" w:type="dxa"/>
            <w:tcBorders>
              <w:top w:val="nil"/>
              <w:left w:val="nil"/>
              <w:bottom w:val="single" w:sz="4" w:space="0" w:color="auto"/>
              <w:right w:val="single" w:sz="4" w:space="0" w:color="auto"/>
            </w:tcBorders>
            <w:shd w:val="clear" w:color="auto" w:fill="auto"/>
            <w:vAlign w:val="center"/>
            <w:hideMark/>
          </w:tcPr>
          <w:p w14:paraId="01214288" w14:textId="77777777" w:rsidR="005D6963" w:rsidRPr="005D6963" w:rsidRDefault="005D6963" w:rsidP="005D6963">
            <w:pPr>
              <w:rPr>
                <w:rFonts w:eastAsia="Times New Roman"/>
                <w:b w:val="0"/>
                <w:color w:val="000000"/>
                <w:sz w:val="24"/>
                <w:szCs w:val="24"/>
              </w:rPr>
            </w:pPr>
            <w:r w:rsidRPr="005D6963">
              <w:rPr>
                <w:rFonts w:eastAsia="Times New Roman"/>
                <w:b w:val="0"/>
                <w:color w:val="000000"/>
                <w:sz w:val="24"/>
                <w:szCs w:val="24"/>
              </w:rPr>
              <w:t> </w:t>
            </w:r>
          </w:p>
        </w:tc>
      </w:tr>
      <w:tr w:rsidR="005D6963" w:rsidRPr="005D6963" w14:paraId="1ED23A7E" w14:textId="77777777" w:rsidTr="005D6963">
        <w:trPr>
          <w:trHeight w:val="2588"/>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0CF0B210" w14:textId="77777777" w:rsidR="005D6963" w:rsidRPr="005D6963" w:rsidRDefault="005D6963" w:rsidP="005D6963">
            <w:pPr>
              <w:jc w:val="center"/>
              <w:rPr>
                <w:rFonts w:eastAsia="Times New Roman"/>
                <w:b w:val="0"/>
                <w:color w:val="000000"/>
                <w:sz w:val="24"/>
                <w:szCs w:val="24"/>
              </w:rPr>
            </w:pPr>
            <w:r w:rsidRPr="005D6963">
              <w:rPr>
                <w:rFonts w:eastAsia="Times New Roman"/>
                <w:b w:val="0"/>
                <w:color w:val="000000"/>
                <w:sz w:val="24"/>
                <w:szCs w:val="24"/>
              </w:rPr>
              <w:t>2</w:t>
            </w:r>
          </w:p>
        </w:tc>
        <w:tc>
          <w:tcPr>
            <w:tcW w:w="2999" w:type="dxa"/>
            <w:tcBorders>
              <w:top w:val="nil"/>
              <w:left w:val="nil"/>
              <w:bottom w:val="single" w:sz="4" w:space="0" w:color="auto"/>
              <w:right w:val="single" w:sz="4" w:space="0" w:color="auto"/>
            </w:tcBorders>
            <w:shd w:val="clear" w:color="auto" w:fill="auto"/>
            <w:vAlign w:val="center"/>
            <w:hideMark/>
          </w:tcPr>
          <w:p w14:paraId="08EBD653" w14:textId="77777777" w:rsidR="005D6963" w:rsidRPr="005D6963" w:rsidRDefault="005D6963" w:rsidP="005D6963">
            <w:pPr>
              <w:jc w:val="center"/>
              <w:rPr>
                <w:rFonts w:eastAsia="Times New Roman"/>
                <w:b w:val="0"/>
                <w:color w:val="000000"/>
                <w:sz w:val="24"/>
                <w:szCs w:val="24"/>
              </w:rPr>
            </w:pPr>
            <w:r w:rsidRPr="005D6963">
              <w:rPr>
                <w:rFonts w:eastAsia="Times New Roman"/>
                <w:b w:val="0"/>
                <w:color w:val="000000"/>
                <w:sz w:val="24"/>
                <w:szCs w:val="24"/>
              </w:rPr>
              <w:t xml:space="preserve">Test thử ma túy tổng hợp 5 chỉ số </w:t>
            </w:r>
          </w:p>
        </w:tc>
        <w:tc>
          <w:tcPr>
            <w:tcW w:w="7500" w:type="dxa"/>
            <w:tcBorders>
              <w:top w:val="nil"/>
              <w:left w:val="nil"/>
              <w:bottom w:val="single" w:sz="4" w:space="0" w:color="auto"/>
              <w:right w:val="single" w:sz="4" w:space="0" w:color="auto"/>
            </w:tcBorders>
            <w:shd w:val="clear" w:color="auto" w:fill="auto"/>
            <w:vAlign w:val="center"/>
            <w:hideMark/>
          </w:tcPr>
          <w:p w14:paraId="5A89DEB4" w14:textId="77777777" w:rsidR="005D6963" w:rsidRPr="005D6963" w:rsidRDefault="005D6963" w:rsidP="005D6963">
            <w:pPr>
              <w:rPr>
                <w:rFonts w:eastAsia="Times New Roman"/>
                <w:b w:val="0"/>
                <w:sz w:val="24"/>
                <w:szCs w:val="24"/>
              </w:rPr>
            </w:pPr>
            <w:r w:rsidRPr="005D6963">
              <w:rPr>
                <w:rFonts w:eastAsia="Times New Roman"/>
                <w:b w:val="0"/>
                <w:sz w:val="24"/>
                <w:szCs w:val="24"/>
              </w:rPr>
              <w:t xml:space="preserve">'- Xét nghiệm sắc ký miễn dịch định tính một cách nhanh chóng thông qua mẫu phẩm nước tiểu người. </w:t>
            </w:r>
            <w:r w:rsidRPr="005D6963">
              <w:rPr>
                <w:rFonts w:eastAsia="Times New Roman"/>
                <w:b w:val="0"/>
                <w:sz w:val="24"/>
                <w:szCs w:val="24"/>
              </w:rPr>
              <w:br/>
              <w:t>- Dạng: Card/Khay</w:t>
            </w:r>
            <w:r w:rsidRPr="005D6963">
              <w:rPr>
                <w:rFonts w:eastAsia="Times New Roman"/>
                <w:b w:val="0"/>
                <w:sz w:val="24"/>
                <w:szCs w:val="24"/>
              </w:rPr>
              <w:br/>
              <w:t>- Test nhanh phát hiện chất gây nghiện ma tuý tổng</w:t>
            </w:r>
            <w:r w:rsidRPr="005D6963">
              <w:rPr>
                <w:rFonts w:eastAsia="Times New Roman"/>
                <w:b w:val="0"/>
                <w:sz w:val="24"/>
                <w:szCs w:val="24"/>
              </w:rPr>
              <w:br/>
              <w:t>hợp có 5 chỉ số: (AMP/Marijuana/MOR/Codein/Heroin)</w:t>
            </w:r>
            <w:r w:rsidRPr="005D6963">
              <w:rPr>
                <w:rFonts w:eastAsia="Times New Roman"/>
                <w:b w:val="0"/>
                <w:sz w:val="24"/>
                <w:szCs w:val="24"/>
              </w:rPr>
              <w:br/>
              <w:t>- Độ nhạy tương quan ≥99%</w:t>
            </w:r>
            <w:r w:rsidRPr="005D6963">
              <w:rPr>
                <w:rFonts w:eastAsia="Times New Roman"/>
                <w:b w:val="0"/>
                <w:sz w:val="24"/>
                <w:szCs w:val="24"/>
              </w:rPr>
              <w:br/>
              <w:t>- Độ đặc hiệu tương quan ≥99%</w:t>
            </w:r>
            <w:r w:rsidRPr="005D6963">
              <w:rPr>
                <w:rFonts w:eastAsia="Times New Roman"/>
                <w:b w:val="0"/>
                <w:sz w:val="24"/>
                <w:szCs w:val="24"/>
              </w:rPr>
              <w:br/>
              <w:t>- Độ chính xác tương quan ≥99%</w:t>
            </w:r>
            <w:r w:rsidRPr="005D6963">
              <w:rPr>
                <w:rFonts w:eastAsia="Times New Roman"/>
                <w:b w:val="0"/>
                <w:sz w:val="24"/>
                <w:szCs w:val="24"/>
              </w:rPr>
              <w:br/>
              <w:t>- TCCL: ISO 13485/CE hoặc hoặc tương đương</w:t>
            </w:r>
          </w:p>
        </w:tc>
        <w:tc>
          <w:tcPr>
            <w:tcW w:w="852" w:type="dxa"/>
            <w:tcBorders>
              <w:top w:val="nil"/>
              <w:left w:val="nil"/>
              <w:bottom w:val="single" w:sz="4" w:space="0" w:color="auto"/>
              <w:right w:val="single" w:sz="4" w:space="0" w:color="auto"/>
            </w:tcBorders>
            <w:shd w:val="clear" w:color="auto" w:fill="auto"/>
            <w:vAlign w:val="center"/>
            <w:hideMark/>
          </w:tcPr>
          <w:p w14:paraId="76319433" w14:textId="77777777" w:rsidR="005D6963" w:rsidRPr="005D6963" w:rsidRDefault="005D6963" w:rsidP="005D6963">
            <w:pPr>
              <w:jc w:val="center"/>
              <w:rPr>
                <w:rFonts w:eastAsia="Times New Roman"/>
                <w:b w:val="0"/>
                <w:color w:val="000000"/>
                <w:sz w:val="24"/>
                <w:szCs w:val="24"/>
              </w:rPr>
            </w:pPr>
            <w:r w:rsidRPr="005D6963">
              <w:rPr>
                <w:rFonts w:eastAsia="Times New Roman"/>
                <w:b w:val="0"/>
                <w:color w:val="000000"/>
                <w:sz w:val="24"/>
                <w:szCs w:val="24"/>
              </w:rPr>
              <w:t>Test</w:t>
            </w:r>
          </w:p>
        </w:tc>
        <w:tc>
          <w:tcPr>
            <w:tcW w:w="1241" w:type="dxa"/>
            <w:tcBorders>
              <w:top w:val="nil"/>
              <w:left w:val="nil"/>
              <w:bottom w:val="single" w:sz="4" w:space="0" w:color="auto"/>
              <w:right w:val="single" w:sz="4" w:space="0" w:color="auto"/>
            </w:tcBorders>
            <w:shd w:val="clear" w:color="auto" w:fill="auto"/>
            <w:noWrap/>
            <w:vAlign w:val="center"/>
            <w:hideMark/>
          </w:tcPr>
          <w:p w14:paraId="670F6F8C" w14:textId="77777777" w:rsidR="005D6963" w:rsidRPr="005D6963" w:rsidRDefault="005D6963" w:rsidP="005D6963">
            <w:pPr>
              <w:rPr>
                <w:rFonts w:eastAsia="Times New Roman"/>
                <w:b w:val="0"/>
                <w:color w:val="000000"/>
                <w:sz w:val="24"/>
                <w:szCs w:val="24"/>
              </w:rPr>
            </w:pPr>
            <w:r w:rsidRPr="005D6963">
              <w:rPr>
                <w:rFonts w:eastAsia="Times New Roman"/>
                <w:b w:val="0"/>
                <w:color w:val="000000"/>
                <w:sz w:val="24"/>
                <w:szCs w:val="24"/>
              </w:rPr>
              <w:t xml:space="preserve">    1.000 </w:t>
            </w:r>
          </w:p>
        </w:tc>
        <w:tc>
          <w:tcPr>
            <w:tcW w:w="1241" w:type="dxa"/>
            <w:tcBorders>
              <w:top w:val="nil"/>
              <w:left w:val="nil"/>
              <w:bottom w:val="single" w:sz="4" w:space="0" w:color="auto"/>
              <w:right w:val="single" w:sz="4" w:space="0" w:color="auto"/>
            </w:tcBorders>
            <w:shd w:val="clear" w:color="auto" w:fill="auto"/>
            <w:vAlign w:val="center"/>
            <w:hideMark/>
          </w:tcPr>
          <w:p w14:paraId="563733FC" w14:textId="77777777" w:rsidR="005D6963" w:rsidRPr="005D6963" w:rsidRDefault="005D6963" w:rsidP="005D6963">
            <w:pPr>
              <w:rPr>
                <w:rFonts w:eastAsia="Times New Roman"/>
                <w:b w:val="0"/>
                <w:color w:val="000000"/>
                <w:sz w:val="24"/>
                <w:szCs w:val="24"/>
              </w:rPr>
            </w:pPr>
            <w:r w:rsidRPr="005D6963">
              <w:rPr>
                <w:rFonts w:eastAsia="Times New Roman"/>
                <w:b w:val="0"/>
                <w:color w:val="000000"/>
                <w:sz w:val="24"/>
                <w:szCs w:val="24"/>
              </w:rPr>
              <w:t> </w:t>
            </w:r>
          </w:p>
        </w:tc>
      </w:tr>
      <w:tr w:rsidR="005D6963" w:rsidRPr="005D6963" w14:paraId="3A7C2918" w14:textId="77777777" w:rsidTr="005D6963">
        <w:trPr>
          <w:trHeight w:val="1301"/>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021AB57D" w14:textId="77777777" w:rsidR="005D6963" w:rsidRPr="005D6963" w:rsidRDefault="005D6963" w:rsidP="005D6963">
            <w:pPr>
              <w:jc w:val="center"/>
              <w:rPr>
                <w:rFonts w:ascii="Calibri" w:eastAsia="Times New Roman" w:hAnsi="Calibri" w:cs="Calibri"/>
                <w:b w:val="0"/>
                <w:color w:val="000000"/>
                <w:sz w:val="24"/>
                <w:szCs w:val="24"/>
              </w:rPr>
            </w:pPr>
            <w:r w:rsidRPr="005D6963">
              <w:rPr>
                <w:rFonts w:ascii="Calibri" w:eastAsia="Times New Roman" w:hAnsi="Calibri" w:cs="Calibri"/>
                <w:b w:val="0"/>
                <w:color w:val="000000"/>
                <w:sz w:val="24"/>
                <w:szCs w:val="24"/>
              </w:rPr>
              <w:t>3</w:t>
            </w:r>
          </w:p>
        </w:tc>
        <w:tc>
          <w:tcPr>
            <w:tcW w:w="2999" w:type="dxa"/>
            <w:tcBorders>
              <w:top w:val="nil"/>
              <w:left w:val="nil"/>
              <w:bottom w:val="single" w:sz="4" w:space="0" w:color="auto"/>
              <w:right w:val="single" w:sz="4" w:space="0" w:color="auto"/>
            </w:tcBorders>
            <w:shd w:val="clear" w:color="auto" w:fill="auto"/>
            <w:vAlign w:val="center"/>
            <w:hideMark/>
          </w:tcPr>
          <w:p w14:paraId="55B13B59" w14:textId="77777777" w:rsidR="005D6963" w:rsidRPr="005D6963" w:rsidRDefault="005D6963" w:rsidP="005D6963">
            <w:pPr>
              <w:jc w:val="center"/>
              <w:rPr>
                <w:rFonts w:eastAsia="Times New Roman"/>
                <w:b w:val="0"/>
                <w:color w:val="000000"/>
                <w:sz w:val="24"/>
                <w:szCs w:val="24"/>
              </w:rPr>
            </w:pPr>
            <w:r w:rsidRPr="005D6963">
              <w:rPr>
                <w:rFonts w:eastAsia="Times New Roman"/>
                <w:b w:val="0"/>
                <w:color w:val="000000"/>
                <w:sz w:val="24"/>
                <w:szCs w:val="24"/>
              </w:rPr>
              <w:t>Test nhanh Rubella IgG/IgM</w:t>
            </w:r>
          </w:p>
        </w:tc>
        <w:tc>
          <w:tcPr>
            <w:tcW w:w="7500" w:type="dxa"/>
            <w:tcBorders>
              <w:top w:val="nil"/>
              <w:left w:val="nil"/>
              <w:bottom w:val="single" w:sz="4" w:space="0" w:color="auto"/>
              <w:right w:val="single" w:sz="4" w:space="0" w:color="auto"/>
            </w:tcBorders>
            <w:shd w:val="clear" w:color="auto" w:fill="auto"/>
            <w:hideMark/>
          </w:tcPr>
          <w:p w14:paraId="0B3EB55B" w14:textId="77777777" w:rsidR="005D6963" w:rsidRPr="005D6963" w:rsidRDefault="005D6963" w:rsidP="005D6963">
            <w:pPr>
              <w:spacing w:after="240"/>
              <w:rPr>
                <w:rFonts w:eastAsia="Times New Roman"/>
                <w:b w:val="0"/>
                <w:sz w:val="24"/>
                <w:szCs w:val="24"/>
              </w:rPr>
            </w:pPr>
            <w:r w:rsidRPr="005D6963">
              <w:rPr>
                <w:rFonts w:eastAsia="Times New Roman"/>
                <w:b w:val="0"/>
                <w:sz w:val="24"/>
                <w:szCs w:val="24"/>
              </w:rPr>
              <w:t>- Định tính kháng thể IgG/IgM trong máu toàn phần, huyết thanh hoặc huyết tương để hỗ trợ chẩn đoán nhiễm Rubella.</w:t>
            </w:r>
            <w:r w:rsidRPr="005D6963">
              <w:rPr>
                <w:rFonts w:eastAsia="Times New Roman"/>
                <w:b w:val="0"/>
                <w:sz w:val="24"/>
                <w:szCs w:val="24"/>
              </w:rPr>
              <w:br/>
              <w:t>- Dạng: Card/Khay</w:t>
            </w:r>
            <w:r w:rsidRPr="005D6963">
              <w:rPr>
                <w:rFonts w:eastAsia="Times New Roman"/>
                <w:b w:val="0"/>
                <w:sz w:val="24"/>
                <w:szCs w:val="24"/>
              </w:rPr>
              <w:br/>
              <w:t>- Đạt tiêu chuẩn ISO 13485</w:t>
            </w:r>
          </w:p>
        </w:tc>
        <w:tc>
          <w:tcPr>
            <w:tcW w:w="852" w:type="dxa"/>
            <w:tcBorders>
              <w:top w:val="nil"/>
              <w:left w:val="nil"/>
              <w:bottom w:val="single" w:sz="4" w:space="0" w:color="auto"/>
              <w:right w:val="single" w:sz="4" w:space="0" w:color="auto"/>
            </w:tcBorders>
            <w:shd w:val="clear" w:color="auto" w:fill="auto"/>
            <w:vAlign w:val="center"/>
            <w:hideMark/>
          </w:tcPr>
          <w:p w14:paraId="7FC01D60" w14:textId="77777777" w:rsidR="005D6963" w:rsidRPr="005D6963" w:rsidRDefault="005D6963" w:rsidP="005D6963">
            <w:pPr>
              <w:jc w:val="center"/>
              <w:rPr>
                <w:rFonts w:eastAsia="Times New Roman"/>
                <w:b w:val="0"/>
                <w:color w:val="000000"/>
                <w:sz w:val="24"/>
                <w:szCs w:val="24"/>
              </w:rPr>
            </w:pPr>
            <w:r w:rsidRPr="005D6963">
              <w:rPr>
                <w:rFonts w:eastAsia="Times New Roman"/>
                <w:b w:val="0"/>
                <w:color w:val="000000"/>
                <w:sz w:val="24"/>
                <w:szCs w:val="24"/>
              </w:rPr>
              <w:t>Test</w:t>
            </w:r>
          </w:p>
        </w:tc>
        <w:tc>
          <w:tcPr>
            <w:tcW w:w="1241" w:type="dxa"/>
            <w:tcBorders>
              <w:top w:val="nil"/>
              <w:left w:val="nil"/>
              <w:bottom w:val="single" w:sz="4" w:space="0" w:color="auto"/>
              <w:right w:val="single" w:sz="4" w:space="0" w:color="auto"/>
            </w:tcBorders>
            <w:shd w:val="clear" w:color="auto" w:fill="auto"/>
            <w:noWrap/>
            <w:vAlign w:val="center"/>
            <w:hideMark/>
          </w:tcPr>
          <w:p w14:paraId="0833EA5C" w14:textId="77777777" w:rsidR="005D6963" w:rsidRPr="005D6963" w:rsidRDefault="005D6963" w:rsidP="005D6963">
            <w:pPr>
              <w:jc w:val="center"/>
              <w:rPr>
                <w:rFonts w:eastAsia="Times New Roman"/>
                <w:b w:val="0"/>
                <w:color w:val="000000"/>
                <w:sz w:val="24"/>
                <w:szCs w:val="24"/>
              </w:rPr>
            </w:pPr>
            <w:r w:rsidRPr="005D6963">
              <w:rPr>
                <w:rFonts w:eastAsia="Times New Roman"/>
                <w:b w:val="0"/>
                <w:color w:val="000000"/>
                <w:sz w:val="24"/>
                <w:szCs w:val="24"/>
              </w:rPr>
              <w:t>100</w:t>
            </w:r>
          </w:p>
        </w:tc>
        <w:tc>
          <w:tcPr>
            <w:tcW w:w="1241" w:type="dxa"/>
            <w:tcBorders>
              <w:top w:val="nil"/>
              <w:left w:val="nil"/>
              <w:bottom w:val="single" w:sz="4" w:space="0" w:color="auto"/>
              <w:right w:val="single" w:sz="4" w:space="0" w:color="auto"/>
            </w:tcBorders>
            <w:shd w:val="clear" w:color="auto" w:fill="auto"/>
            <w:noWrap/>
            <w:vAlign w:val="bottom"/>
            <w:hideMark/>
          </w:tcPr>
          <w:p w14:paraId="4AB26FE9" w14:textId="77777777" w:rsidR="005D6963" w:rsidRPr="005D6963" w:rsidRDefault="005D6963" w:rsidP="005D6963">
            <w:pPr>
              <w:rPr>
                <w:rFonts w:ascii="Calibri" w:eastAsia="Times New Roman" w:hAnsi="Calibri" w:cs="Calibri"/>
                <w:b w:val="0"/>
                <w:color w:val="000000"/>
                <w:sz w:val="24"/>
                <w:szCs w:val="24"/>
              </w:rPr>
            </w:pPr>
            <w:r w:rsidRPr="005D6963">
              <w:rPr>
                <w:rFonts w:ascii="Calibri" w:eastAsia="Times New Roman" w:hAnsi="Calibri" w:cs="Calibri"/>
                <w:b w:val="0"/>
                <w:color w:val="000000"/>
                <w:sz w:val="24"/>
                <w:szCs w:val="24"/>
              </w:rPr>
              <w:t> </w:t>
            </w:r>
          </w:p>
        </w:tc>
      </w:tr>
    </w:tbl>
    <w:p w14:paraId="13CB4304" w14:textId="5E333814" w:rsidR="00DF6D2D" w:rsidRDefault="00DF6D2D" w:rsidP="00BF3263">
      <w:pPr>
        <w:rPr>
          <w:bCs/>
          <w:iCs/>
          <w:szCs w:val="28"/>
          <w:shd w:val="clear" w:color="auto" w:fill="FFFFFF"/>
        </w:rPr>
      </w:pPr>
    </w:p>
    <w:p w14:paraId="6DFB2FD4" w14:textId="76155349" w:rsidR="00BF7ADE" w:rsidRDefault="00BF7ADE" w:rsidP="00BF3263">
      <w:pPr>
        <w:rPr>
          <w:bCs/>
          <w:iCs/>
          <w:szCs w:val="28"/>
          <w:shd w:val="clear" w:color="auto" w:fill="FFFFFF"/>
        </w:rPr>
      </w:pPr>
    </w:p>
    <w:sectPr w:rsidR="00BF7ADE" w:rsidSect="0021575F">
      <w:headerReference w:type="first" r:id="rId11"/>
      <w:pgSz w:w="16840" w:h="11907" w:orient="landscape" w:code="9"/>
      <w:pgMar w:top="1440" w:right="1296" w:bottom="1008" w:left="1008" w:header="720" w:footer="720" w:gutter="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72C2E" w14:textId="77777777" w:rsidR="00BF3ADE" w:rsidRDefault="00BF3ADE" w:rsidP="007C38A5">
      <w:r>
        <w:separator/>
      </w:r>
    </w:p>
  </w:endnote>
  <w:endnote w:type="continuationSeparator" w:id="0">
    <w:p w14:paraId="3BA5B4CA" w14:textId="77777777" w:rsidR="00BF3ADE" w:rsidRDefault="00BF3ADE" w:rsidP="007C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B664C" w14:textId="03B33C12" w:rsidR="00E9325B" w:rsidRDefault="00E9325B">
    <w:pPr>
      <w:pStyle w:val="Footer"/>
      <w:jc w:val="center"/>
    </w:pPr>
  </w:p>
  <w:p w14:paraId="1F5BF3E1" w14:textId="77777777" w:rsidR="00E9325B" w:rsidRDefault="00E93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3C8B1" w14:textId="00D9CFAC" w:rsidR="00E9325B" w:rsidRPr="0059122F" w:rsidRDefault="00E9325B">
    <w:pPr>
      <w:pStyle w:val="Footer"/>
      <w:jc w:val="center"/>
      <w:rPr>
        <w:b w:val="0"/>
        <w:sz w:val="24"/>
        <w:szCs w:val="24"/>
      </w:rPr>
    </w:pPr>
  </w:p>
  <w:p w14:paraId="4EB99AC8" w14:textId="77777777" w:rsidR="00E9325B" w:rsidRDefault="00E93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5793D" w14:textId="77777777" w:rsidR="00BF3ADE" w:rsidRDefault="00BF3ADE" w:rsidP="007C38A5">
      <w:r>
        <w:separator/>
      </w:r>
    </w:p>
  </w:footnote>
  <w:footnote w:type="continuationSeparator" w:id="0">
    <w:p w14:paraId="052674D0" w14:textId="77777777" w:rsidR="00BF3ADE" w:rsidRDefault="00BF3ADE" w:rsidP="007C3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206511"/>
      <w:docPartObj>
        <w:docPartGallery w:val="Page Numbers (Top of Page)"/>
        <w:docPartUnique/>
      </w:docPartObj>
    </w:sdtPr>
    <w:sdtEndPr>
      <w:rPr>
        <w:b w:val="0"/>
        <w:noProof/>
        <w:sz w:val="24"/>
        <w:szCs w:val="24"/>
      </w:rPr>
    </w:sdtEndPr>
    <w:sdtContent>
      <w:p w14:paraId="031D626A" w14:textId="476E1A2D" w:rsidR="00E9325B" w:rsidRPr="00E56E2D" w:rsidRDefault="00E9325B">
        <w:pPr>
          <w:pStyle w:val="Header"/>
          <w:jc w:val="center"/>
          <w:rPr>
            <w:b w:val="0"/>
            <w:sz w:val="24"/>
            <w:szCs w:val="24"/>
          </w:rPr>
        </w:pPr>
        <w:r w:rsidRPr="00E56E2D">
          <w:rPr>
            <w:b w:val="0"/>
            <w:sz w:val="24"/>
            <w:szCs w:val="24"/>
          </w:rPr>
          <w:fldChar w:fldCharType="begin"/>
        </w:r>
        <w:r w:rsidRPr="00E56E2D">
          <w:rPr>
            <w:b w:val="0"/>
            <w:sz w:val="24"/>
            <w:szCs w:val="24"/>
          </w:rPr>
          <w:instrText xml:space="preserve"> PAGE   \* MERGEFORMAT </w:instrText>
        </w:r>
        <w:r w:rsidRPr="00E56E2D">
          <w:rPr>
            <w:b w:val="0"/>
            <w:sz w:val="24"/>
            <w:szCs w:val="24"/>
          </w:rPr>
          <w:fldChar w:fldCharType="separate"/>
        </w:r>
        <w:r w:rsidR="00642790">
          <w:rPr>
            <w:b w:val="0"/>
            <w:noProof/>
            <w:sz w:val="24"/>
            <w:szCs w:val="24"/>
          </w:rPr>
          <w:t>4</w:t>
        </w:r>
        <w:r w:rsidRPr="00E56E2D">
          <w:rPr>
            <w:b w:val="0"/>
            <w:noProof/>
            <w:sz w:val="24"/>
            <w:szCs w:val="24"/>
          </w:rPr>
          <w:fldChar w:fldCharType="end"/>
        </w:r>
      </w:p>
    </w:sdtContent>
  </w:sdt>
  <w:p w14:paraId="2650BBB1" w14:textId="77777777" w:rsidR="00E9325B" w:rsidRDefault="00E932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83E9B" w14:textId="501D63E0" w:rsidR="00E219FE" w:rsidRPr="00E219FE" w:rsidRDefault="00E219FE" w:rsidP="00E219FE">
    <w:pPr>
      <w:pStyle w:val="Header"/>
      <w:jc w:val="center"/>
      <w:rPr>
        <w:b w:val="0"/>
        <w:sz w:val="24"/>
        <w:szCs w:val="24"/>
      </w:rPr>
    </w:pPr>
    <w:r w:rsidRPr="00E219FE">
      <w:rPr>
        <w:b w:val="0"/>
        <w:sz w:val="24"/>
        <w:szCs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4720"/>
    <w:multiLevelType w:val="hybridMultilevel"/>
    <w:tmpl w:val="E614236A"/>
    <w:lvl w:ilvl="0" w:tplc="338CEC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E417E"/>
    <w:multiLevelType w:val="multilevel"/>
    <w:tmpl w:val="86F0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E7804"/>
    <w:multiLevelType w:val="multilevel"/>
    <w:tmpl w:val="2BA24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E505F9"/>
    <w:multiLevelType w:val="hybridMultilevel"/>
    <w:tmpl w:val="C6928508"/>
    <w:lvl w:ilvl="0" w:tplc="91BC5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21425C"/>
    <w:multiLevelType w:val="hybridMultilevel"/>
    <w:tmpl w:val="9698B402"/>
    <w:lvl w:ilvl="0" w:tplc="020E2ED2">
      <w:start w:val="1"/>
      <w:numFmt w:val="decimal"/>
      <w:suff w:val="space"/>
      <w:lvlText w:val="%1."/>
      <w:lvlJc w:val="left"/>
      <w:pPr>
        <w:ind w:left="108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BE85072"/>
    <w:multiLevelType w:val="hybridMultilevel"/>
    <w:tmpl w:val="F68CE354"/>
    <w:lvl w:ilvl="0" w:tplc="C85C228A">
      <w:start w:val="2"/>
      <w:numFmt w:val="lowerLetter"/>
      <w:lvlText w:val="%1."/>
      <w:lvlJc w:val="left"/>
      <w:pPr>
        <w:tabs>
          <w:tab w:val="num" w:pos="720"/>
        </w:tabs>
        <w:ind w:left="720" w:hanging="360"/>
      </w:pPr>
    </w:lvl>
    <w:lvl w:ilvl="1" w:tplc="87D47434" w:tentative="1">
      <w:start w:val="1"/>
      <w:numFmt w:val="decimal"/>
      <w:lvlText w:val="%2."/>
      <w:lvlJc w:val="left"/>
      <w:pPr>
        <w:tabs>
          <w:tab w:val="num" w:pos="1440"/>
        </w:tabs>
        <w:ind w:left="1440" w:hanging="360"/>
      </w:pPr>
    </w:lvl>
    <w:lvl w:ilvl="2" w:tplc="68EC9BDE" w:tentative="1">
      <w:start w:val="1"/>
      <w:numFmt w:val="decimal"/>
      <w:lvlText w:val="%3."/>
      <w:lvlJc w:val="left"/>
      <w:pPr>
        <w:tabs>
          <w:tab w:val="num" w:pos="2160"/>
        </w:tabs>
        <w:ind w:left="2160" w:hanging="360"/>
      </w:pPr>
    </w:lvl>
    <w:lvl w:ilvl="3" w:tplc="17DC908C" w:tentative="1">
      <w:start w:val="1"/>
      <w:numFmt w:val="decimal"/>
      <w:lvlText w:val="%4."/>
      <w:lvlJc w:val="left"/>
      <w:pPr>
        <w:tabs>
          <w:tab w:val="num" w:pos="2880"/>
        </w:tabs>
        <w:ind w:left="2880" w:hanging="360"/>
      </w:pPr>
    </w:lvl>
    <w:lvl w:ilvl="4" w:tplc="D2D822A4" w:tentative="1">
      <w:start w:val="1"/>
      <w:numFmt w:val="decimal"/>
      <w:lvlText w:val="%5."/>
      <w:lvlJc w:val="left"/>
      <w:pPr>
        <w:tabs>
          <w:tab w:val="num" w:pos="3600"/>
        </w:tabs>
        <w:ind w:left="3600" w:hanging="360"/>
      </w:pPr>
    </w:lvl>
    <w:lvl w:ilvl="5" w:tplc="61068A0C" w:tentative="1">
      <w:start w:val="1"/>
      <w:numFmt w:val="decimal"/>
      <w:lvlText w:val="%6."/>
      <w:lvlJc w:val="left"/>
      <w:pPr>
        <w:tabs>
          <w:tab w:val="num" w:pos="4320"/>
        </w:tabs>
        <w:ind w:left="4320" w:hanging="360"/>
      </w:pPr>
    </w:lvl>
    <w:lvl w:ilvl="6" w:tplc="54744BD6" w:tentative="1">
      <w:start w:val="1"/>
      <w:numFmt w:val="decimal"/>
      <w:lvlText w:val="%7."/>
      <w:lvlJc w:val="left"/>
      <w:pPr>
        <w:tabs>
          <w:tab w:val="num" w:pos="5040"/>
        </w:tabs>
        <w:ind w:left="5040" w:hanging="360"/>
      </w:pPr>
    </w:lvl>
    <w:lvl w:ilvl="7" w:tplc="DD5E00E0" w:tentative="1">
      <w:start w:val="1"/>
      <w:numFmt w:val="decimal"/>
      <w:lvlText w:val="%8."/>
      <w:lvlJc w:val="left"/>
      <w:pPr>
        <w:tabs>
          <w:tab w:val="num" w:pos="5760"/>
        </w:tabs>
        <w:ind w:left="5760" w:hanging="360"/>
      </w:pPr>
    </w:lvl>
    <w:lvl w:ilvl="8" w:tplc="0DF27D26" w:tentative="1">
      <w:start w:val="1"/>
      <w:numFmt w:val="decimal"/>
      <w:lvlText w:val="%9."/>
      <w:lvlJc w:val="left"/>
      <w:pPr>
        <w:tabs>
          <w:tab w:val="num" w:pos="6480"/>
        </w:tabs>
        <w:ind w:left="6480" w:hanging="360"/>
      </w:pPr>
    </w:lvl>
  </w:abstractNum>
  <w:abstractNum w:abstractNumId="6">
    <w:nsid w:val="21E910DD"/>
    <w:multiLevelType w:val="multilevel"/>
    <w:tmpl w:val="652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F10D39"/>
    <w:multiLevelType w:val="hybridMultilevel"/>
    <w:tmpl w:val="FC668EF4"/>
    <w:lvl w:ilvl="0" w:tplc="D35CEB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9536B"/>
    <w:multiLevelType w:val="multilevel"/>
    <w:tmpl w:val="E226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F51851"/>
    <w:multiLevelType w:val="multilevel"/>
    <w:tmpl w:val="125CAA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FA5340"/>
    <w:multiLevelType w:val="hybridMultilevel"/>
    <w:tmpl w:val="31329758"/>
    <w:lvl w:ilvl="0" w:tplc="B14E7A6C">
      <w:start w:val="4"/>
      <w:numFmt w:val="lowerLetter"/>
      <w:lvlText w:val="%1."/>
      <w:lvlJc w:val="left"/>
      <w:pPr>
        <w:tabs>
          <w:tab w:val="num" w:pos="720"/>
        </w:tabs>
        <w:ind w:left="720" w:hanging="360"/>
      </w:pPr>
    </w:lvl>
    <w:lvl w:ilvl="1" w:tplc="DD189418" w:tentative="1">
      <w:start w:val="1"/>
      <w:numFmt w:val="decimal"/>
      <w:lvlText w:val="%2."/>
      <w:lvlJc w:val="left"/>
      <w:pPr>
        <w:tabs>
          <w:tab w:val="num" w:pos="1440"/>
        </w:tabs>
        <w:ind w:left="1440" w:hanging="360"/>
      </w:pPr>
    </w:lvl>
    <w:lvl w:ilvl="2" w:tplc="DC38FDB0" w:tentative="1">
      <w:start w:val="1"/>
      <w:numFmt w:val="decimal"/>
      <w:lvlText w:val="%3."/>
      <w:lvlJc w:val="left"/>
      <w:pPr>
        <w:tabs>
          <w:tab w:val="num" w:pos="2160"/>
        </w:tabs>
        <w:ind w:left="2160" w:hanging="360"/>
      </w:pPr>
    </w:lvl>
    <w:lvl w:ilvl="3" w:tplc="01CA1FE0" w:tentative="1">
      <w:start w:val="1"/>
      <w:numFmt w:val="decimal"/>
      <w:lvlText w:val="%4."/>
      <w:lvlJc w:val="left"/>
      <w:pPr>
        <w:tabs>
          <w:tab w:val="num" w:pos="2880"/>
        </w:tabs>
        <w:ind w:left="2880" w:hanging="360"/>
      </w:pPr>
    </w:lvl>
    <w:lvl w:ilvl="4" w:tplc="43FA37A4" w:tentative="1">
      <w:start w:val="1"/>
      <w:numFmt w:val="decimal"/>
      <w:lvlText w:val="%5."/>
      <w:lvlJc w:val="left"/>
      <w:pPr>
        <w:tabs>
          <w:tab w:val="num" w:pos="3600"/>
        </w:tabs>
        <w:ind w:left="3600" w:hanging="360"/>
      </w:pPr>
    </w:lvl>
    <w:lvl w:ilvl="5" w:tplc="DB3655E2" w:tentative="1">
      <w:start w:val="1"/>
      <w:numFmt w:val="decimal"/>
      <w:lvlText w:val="%6."/>
      <w:lvlJc w:val="left"/>
      <w:pPr>
        <w:tabs>
          <w:tab w:val="num" w:pos="4320"/>
        </w:tabs>
        <w:ind w:left="4320" w:hanging="360"/>
      </w:pPr>
    </w:lvl>
    <w:lvl w:ilvl="6" w:tplc="4612AE7E" w:tentative="1">
      <w:start w:val="1"/>
      <w:numFmt w:val="decimal"/>
      <w:lvlText w:val="%7."/>
      <w:lvlJc w:val="left"/>
      <w:pPr>
        <w:tabs>
          <w:tab w:val="num" w:pos="5040"/>
        </w:tabs>
        <w:ind w:left="5040" w:hanging="360"/>
      </w:pPr>
    </w:lvl>
    <w:lvl w:ilvl="7" w:tplc="B6209892" w:tentative="1">
      <w:start w:val="1"/>
      <w:numFmt w:val="decimal"/>
      <w:lvlText w:val="%8."/>
      <w:lvlJc w:val="left"/>
      <w:pPr>
        <w:tabs>
          <w:tab w:val="num" w:pos="5760"/>
        </w:tabs>
        <w:ind w:left="5760" w:hanging="360"/>
      </w:pPr>
    </w:lvl>
    <w:lvl w:ilvl="8" w:tplc="BF5CC3C8" w:tentative="1">
      <w:start w:val="1"/>
      <w:numFmt w:val="decimal"/>
      <w:lvlText w:val="%9."/>
      <w:lvlJc w:val="left"/>
      <w:pPr>
        <w:tabs>
          <w:tab w:val="num" w:pos="6480"/>
        </w:tabs>
        <w:ind w:left="6480" w:hanging="360"/>
      </w:pPr>
    </w:lvl>
  </w:abstractNum>
  <w:abstractNum w:abstractNumId="11">
    <w:nsid w:val="2B7A1009"/>
    <w:multiLevelType w:val="multilevel"/>
    <w:tmpl w:val="C4F2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F9658B"/>
    <w:multiLevelType w:val="hybridMultilevel"/>
    <w:tmpl w:val="8D4C050E"/>
    <w:lvl w:ilvl="0" w:tplc="33222B96">
      <w:start w:val="5"/>
      <w:numFmt w:val="lowerLetter"/>
      <w:lvlText w:val="%1."/>
      <w:lvlJc w:val="left"/>
      <w:pPr>
        <w:tabs>
          <w:tab w:val="num" w:pos="720"/>
        </w:tabs>
        <w:ind w:left="720" w:hanging="360"/>
      </w:pPr>
    </w:lvl>
    <w:lvl w:ilvl="1" w:tplc="9D32FF22" w:tentative="1">
      <w:start w:val="1"/>
      <w:numFmt w:val="decimal"/>
      <w:lvlText w:val="%2."/>
      <w:lvlJc w:val="left"/>
      <w:pPr>
        <w:tabs>
          <w:tab w:val="num" w:pos="1440"/>
        </w:tabs>
        <w:ind w:left="1440" w:hanging="360"/>
      </w:pPr>
    </w:lvl>
    <w:lvl w:ilvl="2" w:tplc="438243D0" w:tentative="1">
      <w:start w:val="1"/>
      <w:numFmt w:val="decimal"/>
      <w:lvlText w:val="%3."/>
      <w:lvlJc w:val="left"/>
      <w:pPr>
        <w:tabs>
          <w:tab w:val="num" w:pos="2160"/>
        </w:tabs>
        <w:ind w:left="2160" w:hanging="360"/>
      </w:pPr>
    </w:lvl>
    <w:lvl w:ilvl="3" w:tplc="1098EC80" w:tentative="1">
      <w:start w:val="1"/>
      <w:numFmt w:val="decimal"/>
      <w:lvlText w:val="%4."/>
      <w:lvlJc w:val="left"/>
      <w:pPr>
        <w:tabs>
          <w:tab w:val="num" w:pos="2880"/>
        </w:tabs>
        <w:ind w:left="2880" w:hanging="360"/>
      </w:pPr>
    </w:lvl>
    <w:lvl w:ilvl="4" w:tplc="6A2ED722" w:tentative="1">
      <w:start w:val="1"/>
      <w:numFmt w:val="decimal"/>
      <w:lvlText w:val="%5."/>
      <w:lvlJc w:val="left"/>
      <w:pPr>
        <w:tabs>
          <w:tab w:val="num" w:pos="3600"/>
        </w:tabs>
        <w:ind w:left="3600" w:hanging="360"/>
      </w:pPr>
    </w:lvl>
    <w:lvl w:ilvl="5" w:tplc="EFDA03A8" w:tentative="1">
      <w:start w:val="1"/>
      <w:numFmt w:val="decimal"/>
      <w:lvlText w:val="%6."/>
      <w:lvlJc w:val="left"/>
      <w:pPr>
        <w:tabs>
          <w:tab w:val="num" w:pos="4320"/>
        </w:tabs>
        <w:ind w:left="4320" w:hanging="360"/>
      </w:pPr>
    </w:lvl>
    <w:lvl w:ilvl="6" w:tplc="86143E32" w:tentative="1">
      <w:start w:val="1"/>
      <w:numFmt w:val="decimal"/>
      <w:lvlText w:val="%7."/>
      <w:lvlJc w:val="left"/>
      <w:pPr>
        <w:tabs>
          <w:tab w:val="num" w:pos="5040"/>
        </w:tabs>
        <w:ind w:left="5040" w:hanging="360"/>
      </w:pPr>
    </w:lvl>
    <w:lvl w:ilvl="7" w:tplc="625E3346" w:tentative="1">
      <w:start w:val="1"/>
      <w:numFmt w:val="decimal"/>
      <w:lvlText w:val="%8."/>
      <w:lvlJc w:val="left"/>
      <w:pPr>
        <w:tabs>
          <w:tab w:val="num" w:pos="5760"/>
        </w:tabs>
        <w:ind w:left="5760" w:hanging="360"/>
      </w:pPr>
    </w:lvl>
    <w:lvl w:ilvl="8" w:tplc="71DA5088" w:tentative="1">
      <w:start w:val="1"/>
      <w:numFmt w:val="decimal"/>
      <w:lvlText w:val="%9."/>
      <w:lvlJc w:val="left"/>
      <w:pPr>
        <w:tabs>
          <w:tab w:val="num" w:pos="6480"/>
        </w:tabs>
        <w:ind w:left="6480" w:hanging="360"/>
      </w:pPr>
    </w:lvl>
  </w:abstractNum>
  <w:abstractNum w:abstractNumId="13">
    <w:nsid w:val="3A0340A2"/>
    <w:multiLevelType w:val="multilevel"/>
    <w:tmpl w:val="826E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B038EC"/>
    <w:multiLevelType w:val="multilevel"/>
    <w:tmpl w:val="0B14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F91795"/>
    <w:multiLevelType w:val="hybridMultilevel"/>
    <w:tmpl w:val="E1B2FFD2"/>
    <w:lvl w:ilvl="0" w:tplc="31AAB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6D6916"/>
    <w:multiLevelType w:val="hybridMultilevel"/>
    <w:tmpl w:val="8F20636A"/>
    <w:lvl w:ilvl="0" w:tplc="534A9F3A">
      <w:start w:val="2"/>
      <w:numFmt w:val="lowerLetter"/>
      <w:lvlText w:val="%1."/>
      <w:lvlJc w:val="left"/>
      <w:pPr>
        <w:tabs>
          <w:tab w:val="num" w:pos="720"/>
        </w:tabs>
        <w:ind w:left="720" w:hanging="360"/>
      </w:pPr>
    </w:lvl>
    <w:lvl w:ilvl="1" w:tplc="EACEA8AC" w:tentative="1">
      <w:start w:val="1"/>
      <w:numFmt w:val="decimal"/>
      <w:lvlText w:val="%2."/>
      <w:lvlJc w:val="left"/>
      <w:pPr>
        <w:tabs>
          <w:tab w:val="num" w:pos="1440"/>
        </w:tabs>
        <w:ind w:left="1440" w:hanging="360"/>
      </w:pPr>
    </w:lvl>
    <w:lvl w:ilvl="2" w:tplc="71EAB8BE" w:tentative="1">
      <w:start w:val="1"/>
      <w:numFmt w:val="decimal"/>
      <w:lvlText w:val="%3."/>
      <w:lvlJc w:val="left"/>
      <w:pPr>
        <w:tabs>
          <w:tab w:val="num" w:pos="2160"/>
        </w:tabs>
        <w:ind w:left="2160" w:hanging="360"/>
      </w:pPr>
    </w:lvl>
    <w:lvl w:ilvl="3" w:tplc="C23C166C" w:tentative="1">
      <w:start w:val="1"/>
      <w:numFmt w:val="decimal"/>
      <w:lvlText w:val="%4."/>
      <w:lvlJc w:val="left"/>
      <w:pPr>
        <w:tabs>
          <w:tab w:val="num" w:pos="2880"/>
        </w:tabs>
        <w:ind w:left="2880" w:hanging="360"/>
      </w:pPr>
    </w:lvl>
    <w:lvl w:ilvl="4" w:tplc="6D62B222" w:tentative="1">
      <w:start w:val="1"/>
      <w:numFmt w:val="decimal"/>
      <w:lvlText w:val="%5."/>
      <w:lvlJc w:val="left"/>
      <w:pPr>
        <w:tabs>
          <w:tab w:val="num" w:pos="3600"/>
        </w:tabs>
        <w:ind w:left="3600" w:hanging="360"/>
      </w:pPr>
    </w:lvl>
    <w:lvl w:ilvl="5" w:tplc="5E2A0526" w:tentative="1">
      <w:start w:val="1"/>
      <w:numFmt w:val="decimal"/>
      <w:lvlText w:val="%6."/>
      <w:lvlJc w:val="left"/>
      <w:pPr>
        <w:tabs>
          <w:tab w:val="num" w:pos="4320"/>
        </w:tabs>
        <w:ind w:left="4320" w:hanging="360"/>
      </w:pPr>
    </w:lvl>
    <w:lvl w:ilvl="6" w:tplc="0728CB6C" w:tentative="1">
      <w:start w:val="1"/>
      <w:numFmt w:val="decimal"/>
      <w:lvlText w:val="%7."/>
      <w:lvlJc w:val="left"/>
      <w:pPr>
        <w:tabs>
          <w:tab w:val="num" w:pos="5040"/>
        </w:tabs>
        <w:ind w:left="5040" w:hanging="360"/>
      </w:pPr>
    </w:lvl>
    <w:lvl w:ilvl="7" w:tplc="ACC69624" w:tentative="1">
      <w:start w:val="1"/>
      <w:numFmt w:val="decimal"/>
      <w:lvlText w:val="%8."/>
      <w:lvlJc w:val="left"/>
      <w:pPr>
        <w:tabs>
          <w:tab w:val="num" w:pos="5760"/>
        </w:tabs>
        <w:ind w:left="5760" w:hanging="360"/>
      </w:pPr>
    </w:lvl>
    <w:lvl w:ilvl="8" w:tplc="92B0DBF4" w:tentative="1">
      <w:start w:val="1"/>
      <w:numFmt w:val="decimal"/>
      <w:lvlText w:val="%9."/>
      <w:lvlJc w:val="left"/>
      <w:pPr>
        <w:tabs>
          <w:tab w:val="num" w:pos="6480"/>
        </w:tabs>
        <w:ind w:left="6480" w:hanging="360"/>
      </w:pPr>
    </w:lvl>
  </w:abstractNum>
  <w:abstractNum w:abstractNumId="17">
    <w:nsid w:val="4D1977B0"/>
    <w:multiLevelType w:val="multilevel"/>
    <w:tmpl w:val="B63E2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FA46D6"/>
    <w:multiLevelType w:val="hybridMultilevel"/>
    <w:tmpl w:val="9EC21782"/>
    <w:lvl w:ilvl="0" w:tplc="F460ADE0">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9">
    <w:nsid w:val="53B170DF"/>
    <w:multiLevelType w:val="hybridMultilevel"/>
    <w:tmpl w:val="14402D24"/>
    <w:lvl w:ilvl="0" w:tplc="1DD2510E">
      <w:start w:val="1"/>
      <w:numFmt w:val="bullet"/>
      <w:suff w:val="space"/>
      <w:lvlText w:val="-"/>
      <w:lvlJc w:val="left"/>
      <w:pPr>
        <w:ind w:left="450" w:hanging="360"/>
      </w:pPr>
      <w:rPr>
        <w:rFonts w:ascii="Calibri" w:hAnsi="Calibri"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5C4215B5"/>
    <w:multiLevelType w:val="multilevel"/>
    <w:tmpl w:val="C902F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D4320EC"/>
    <w:multiLevelType w:val="multilevel"/>
    <w:tmpl w:val="7B30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C62066"/>
    <w:multiLevelType w:val="hybridMultilevel"/>
    <w:tmpl w:val="7D96564A"/>
    <w:lvl w:ilvl="0" w:tplc="F7B81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92A1B31"/>
    <w:multiLevelType w:val="multilevel"/>
    <w:tmpl w:val="B8AA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7"/>
  </w:num>
  <w:num w:numId="3">
    <w:abstractNumId w:val="21"/>
  </w:num>
  <w:num w:numId="4">
    <w:abstractNumId w:val="2"/>
    <w:lvlOverride w:ilvl="0">
      <w:lvl w:ilvl="0">
        <w:numFmt w:val="decimal"/>
        <w:lvlText w:val="%1."/>
        <w:lvlJc w:val="left"/>
      </w:lvl>
    </w:lvlOverride>
  </w:num>
  <w:num w:numId="5">
    <w:abstractNumId w:val="20"/>
    <w:lvlOverride w:ilvl="0">
      <w:lvl w:ilvl="0">
        <w:numFmt w:val="lowerLetter"/>
        <w:lvlText w:val="%1."/>
        <w:lvlJc w:val="left"/>
      </w:lvl>
    </w:lvlOverride>
  </w:num>
  <w:num w:numId="6">
    <w:abstractNumId w:val="16"/>
  </w:num>
  <w:num w:numId="7">
    <w:abstractNumId w:val="5"/>
  </w:num>
  <w:num w:numId="8">
    <w:abstractNumId w:val="1"/>
  </w:num>
  <w:num w:numId="9">
    <w:abstractNumId w:val="10"/>
  </w:num>
  <w:num w:numId="10">
    <w:abstractNumId w:val="11"/>
  </w:num>
  <w:num w:numId="11">
    <w:abstractNumId w:val="12"/>
  </w:num>
  <w:num w:numId="12">
    <w:abstractNumId w:val="8"/>
  </w:num>
  <w:num w:numId="13">
    <w:abstractNumId w:val="9"/>
    <w:lvlOverride w:ilvl="0">
      <w:lvl w:ilvl="0">
        <w:numFmt w:val="decimal"/>
        <w:lvlText w:val="%1."/>
        <w:lvlJc w:val="left"/>
      </w:lvl>
    </w:lvlOverride>
  </w:num>
  <w:num w:numId="14">
    <w:abstractNumId w:val="6"/>
  </w:num>
  <w:num w:numId="15">
    <w:abstractNumId w:val="14"/>
  </w:num>
  <w:num w:numId="16">
    <w:abstractNumId w:val="23"/>
  </w:num>
  <w:num w:numId="17">
    <w:abstractNumId w:val="3"/>
  </w:num>
  <w:num w:numId="18">
    <w:abstractNumId w:val="22"/>
  </w:num>
  <w:num w:numId="19">
    <w:abstractNumId w:val="0"/>
  </w:num>
  <w:num w:numId="20">
    <w:abstractNumId w:val="13"/>
  </w:num>
  <w:num w:numId="21">
    <w:abstractNumId w:val="19"/>
  </w:num>
  <w:num w:numId="22">
    <w:abstractNumId w:val="4"/>
  </w:num>
  <w:num w:numId="23">
    <w:abstractNumId w:val="1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A5"/>
    <w:rsid w:val="00004445"/>
    <w:rsid w:val="0000604D"/>
    <w:rsid w:val="00006319"/>
    <w:rsid w:val="00021925"/>
    <w:rsid w:val="00025539"/>
    <w:rsid w:val="00030292"/>
    <w:rsid w:val="00047A34"/>
    <w:rsid w:val="00050352"/>
    <w:rsid w:val="00051F38"/>
    <w:rsid w:val="000554C0"/>
    <w:rsid w:val="0006338A"/>
    <w:rsid w:val="00077CB8"/>
    <w:rsid w:val="00082EA3"/>
    <w:rsid w:val="00084ECA"/>
    <w:rsid w:val="00085668"/>
    <w:rsid w:val="000A146E"/>
    <w:rsid w:val="000A2E60"/>
    <w:rsid w:val="000A7C12"/>
    <w:rsid w:val="000B3273"/>
    <w:rsid w:val="000B5BA5"/>
    <w:rsid w:val="000B6D1C"/>
    <w:rsid w:val="000C4160"/>
    <w:rsid w:val="000C652E"/>
    <w:rsid w:val="000D4515"/>
    <w:rsid w:val="000D480A"/>
    <w:rsid w:val="000D4A49"/>
    <w:rsid w:val="000D68B5"/>
    <w:rsid w:val="000D6DE6"/>
    <w:rsid w:val="000E1080"/>
    <w:rsid w:val="000E5C70"/>
    <w:rsid w:val="000E6066"/>
    <w:rsid w:val="000E6305"/>
    <w:rsid w:val="000E6C4A"/>
    <w:rsid w:val="00102A3D"/>
    <w:rsid w:val="00104029"/>
    <w:rsid w:val="00107FC1"/>
    <w:rsid w:val="0012391B"/>
    <w:rsid w:val="00125C30"/>
    <w:rsid w:val="0013230C"/>
    <w:rsid w:val="00136B86"/>
    <w:rsid w:val="001378DE"/>
    <w:rsid w:val="00146394"/>
    <w:rsid w:val="0014653F"/>
    <w:rsid w:val="00151FE5"/>
    <w:rsid w:val="001526B6"/>
    <w:rsid w:val="001528E4"/>
    <w:rsid w:val="00152C0A"/>
    <w:rsid w:val="00157471"/>
    <w:rsid w:val="00162C48"/>
    <w:rsid w:val="00166007"/>
    <w:rsid w:val="00166889"/>
    <w:rsid w:val="00180DF1"/>
    <w:rsid w:val="00183994"/>
    <w:rsid w:val="00185FC2"/>
    <w:rsid w:val="001916F5"/>
    <w:rsid w:val="00193F37"/>
    <w:rsid w:val="00194CEF"/>
    <w:rsid w:val="00197720"/>
    <w:rsid w:val="001A0307"/>
    <w:rsid w:val="001A2220"/>
    <w:rsid w:val="001A6E5D"/>
    <w:rsid w:val="001B61FD"/>
    <w:rsid w:val="001B7B2B"/>
    <w:rsid w:val="001B7C55"/>
    <w:rsid w:val="001B7E61"/>
    <w:rsid w:val="001C0107"/>
    <w:rsid w:val="001C559C"/>
    <w:rsid w:val="001D2A17"/>
    <w:rsid w:val="001E0BCA"/>
    <w:rsid w:val="001E4412"/>
    <w:rsid w:val="001F15F4"/>
    <w:rsid w:val="001F7B32"/>
    <w:rsid w:val="002001F7"/>
    <w:rsid w:val="002077E6"/>
    <w:rsid w:val="002109AD"/>
    <w:rsid w:val="00213D77"/>
    <w:rsid w:val="00214796"/>
    <w:rsid w:val="0021575F"/>
    <w:rsid w:val="002462D5"/>
    <w:rsid w:val="00255C1B"/>
    <w:rsid w:val="00260DF9"/>
    <w:rsid w:val="00265CB7"/>
    <w:rsid w:val="002776ED"/>
    <w:rsid w:val="00281644"/>
    <w:rsid w:val="00284D21"/>
    <w:rsid w:val="002930DE"/>
    <w:rsid w:val="002937D6"/>
    <w:rsid w:val="002A29BA"/>
    <w:rsid w:val="002A364C"/>
    <w:rsid w:val="002A396E"/>
    <w:rsid w:val="002A5F0A"/>
    <w:rsid w:val="002B0613"/>
    <w:rsid w:val="002B0DBD"/>
    <w:rsid w:val="002B0F68"/>
    <w:rsid w:val="002B4E42"/>
    <w:rsid w:val="002C1BBF"/>
    <w:rsid w:val="002C306B"/>
    <w:rsid w:val="002D0F1C"/>
    <w:rsid w:val="002D627E"/>
    <w:rsid w:val="002D70DA"/>
    <w:rsid w:val="002E01BA"/>
    <w:rsid w:val="002F57F4"/>
    <w:rsid w:val="002F60AA"/>
    <w:rsid w:val="00300594"/>
    <w:rsid w:val="00315D86"/>
    <w:rsid w:val="00321E0B"/>
    <w:rsid w:val="003222D1"/>
    <w:rsid w:val="00331FEC"/>
    <w:rsid w:val="00336294"/>
    <w:rsid w:val="00340B5B"/>
    <w:rsid w:val="00347B07"/>
    <w:rsid w:val="00360285"/>
    <w:rsid w:val="003723B9"/>
    <w:rsid w:val="003723EF"/>
    <w:rsid w:val="00376CDB"/>
    <w:rsid w:val="00377A30"/>
    <w:rsid w:val="00380480"/>
    <w:rsid w:val="00393A63"/>
    <w:rsid w:val="00394A80"/>
    <w:rsid w:val="0039786A"/>
    <w:rsid w:val="003A0D18"/>
    <w:rsid w:val="003A2279"/>
    <w:rsid w:val="003A6A19"/>
    <w:rsid w:val="003C78A6"/>
    <w:rsid w:val="003E20DB"/>
    <w:rsid w:val="003F329C"/>
    <w:rsid w:val="003F37E8"/>
    <w:rsid w:val="00400A09"/>
    <w:rsid w:val="00414E6A"/>
    <w:rsid w:val="004160DE"/>
    <w:rsid w:val="004208E6"/>
    <w:rsid w:val="004217B4"/>
    <w:rsid w:val="00426E4A"/>
    <w:rsid w:val="0044584E"/>
    <w:rsid w:val="00454038"/>
    <w:rsid w:val="00454227"/>
    <w:rsid w:val="004563AB"/>
    <w:rsid w:val="00463287"/>
    <w:rsid w:val="00465D8D"/>
    <w:rsid w:val="00470707"/>
    <w:rsid w:val="00485475"/>
    <w:rsid w:val="004875E6"/>
    <w:rsid w:val="00490406"/>
    <w:rsid w:val="004909C6"/>
    <w:rsid w:val="00495A14"/>
    <w:rsid w:val="00495DB1"/>
    <w:rsid w:val="004B4A3C"/>
    <w:rsid w:val="004C5C2F"/>
    <w:rsid w:val="004C5CEA"/>
    <w:rsid w:val="004C63AE"/>
    <w:rsid w:val="004D3E1C"/>
    <w:rsid w:val="004D6EE6"/>
    <w:rsid w:val="004E26E1"/>
    <w:rsid w:val="004E6CE2"/>
    <w:rsid w:val="004F281F"/>
    <w:rsid w:val="004F40EB"/>
    <w:rsid w:val="0050401C"/>
    <w:rsid w:val="00504787"/>
    <w:rsid w:val="0050783E"/>
    <w:rsid w:val="00511F80"/>
    <w:rsid w:val="00514EB8"/>
    <w:rsid w:val="0052024D"/>
    <w:rsid w:val="00520E1C"/>
    <w:rsid w:val="00542555"/>
    <w:rsid w:val="00542847"/>
    <w:rsid w:val="005519B9"/>
    <w:rsid w:val="00555EAA"/>
    <w:rsid w:val="005672E2"/>
    <w:rsid w:val="00570746"/>
    <w:rsid w:val="00572876"/>
    <w:rsid w:val="00574012"/>
    <w:rsid w:val="00575DFA"/>
    <w:rsid w:val="00576C82"/>
    <w:rsid w:val="00577EC5"/>
    <w:rsid w:val="00580712"/>
    <w:rsid w:val="00581EDB"/>
    <w:rsid w:val="00582126"/>
    <w:rsid w:val="00585344"/>
    <w:rsid w:val="0058631D"/>
    <w:rsid w:val="0059122F"/>
    <w:rsid w:val="00591734"/>
    <w:rsid w:val="005A290F"/>
    <w:rsid w:val="005B422C"/>
    <w:rsid w:val="005B4E2E"/>
    <w:rsid w:val="005C0C41"/>
    <w:rsid w:val="005C20D0"/>
    <w:rsid w:val="005D109E"/>
    <w:rsid w:val="005D3177"/>
    <w:rsid w:val="005D6963"/>
    <w:rsid w:val="005E447C"/>
    <w:rsid w:val="005E5A99"/>
    <w:rsid w:val="005E6A97"/>
    <w:rsid w:val="005E7A90"/>
    <w:rsid w:val="005F0DD1"/>
    <w:rsid w:val="005F1246"/>
    <w:rsid w:val="005F22DC"/>
    <w:rsid w:val="005F48B0"/>
    <w:rsid w:val="0060316A"/>
    <w:rsid w:val="0061081E"/>
    <w:rsid w:val="006114A3"/>
    <w:rsid w:val="0062330E"/>
    <w:rsid w:val="006308BD"/>
    <w:rsid w:val="00642790"/>
    <w:rsid w:val="006464AF"/>
    <w:rsid w:val="006502B2"/>
    <w:rsid w:val="00660CF2"/>
    <w:rsid w:val="00663F88"/>
    <w:rsid w:val="00664380"/>
    <w:rsid w:val="00670380"/>
    <w:rsid w:val="00676A38"/>
    <w:rsid w:val="0068758D"/>
    <w:rsid w:val="006A2487"/>
    <w:rsid w:val="006A62FD"/>
    <w:rsid w:val="006B0E9B"/>
    <w:rsid w:val="006B33F9"/>
    <w:rsid w:val="006B3847"/>
    <w:rsid w:val="006B5707"/>
    <w:rsid w:val="006C2B38"/>
    <w:rsid w:val="006D03E3"/>
    <w:rsid w:val="006D683C"/>
    <w:rsid w:val="006E320C"/>
    <w:rsid w:val="006F19AD"/>
    <w:rsid w:val="006F2D36"/>
    <w:rsid w:val="006F7B76"/>
    <w:rsid w:val="00711599"/>
    <w:rsid w:val="007155FD"/>
    <w:rsid w:val="00717439"/>
    <w:rsid w:val="00724CCD"/>
    <w:rsid w:val="007347F4"/>
    <w:rsid w:val="00734BCD"/>
    <w:rsid w:val="00741C87"/>
    <w:rsid w:val="00741D48"/>
    <w:rsid w:val="00745604"/>
    <w:rsid w:val="00753957"/>
    <w:rsid w:val="00761E27"/>
    <w:rsid w:val="00780C8C"/>
    <w:rsid w:val="00780EFA"/>
    <w:rsid w:val="00783060"/>
    <w:rsid w:val="00787BDD"/>
    <w:rsid w:val="007904DB"/>
    <w:rsid w:val="007930B5"/>
    <w:rsid w:val="007A0F87"/>
    <w:rsid w:val="007B2F1E"/>
    <w:rsid w:val="007B3020"/>
    <w:rsid w:val="007B3ADE"/>
    <w:rsid w:val="007B4979"/>
    <w:rsid w:val="007C0C29"/>
    <w:rsid w:val="007C0E26"/>
    <w:rsid w:val="007C3421"/>
    <w:rsid w:val="007C38A5"/>
    <w:rsid w:val="007C6DCA"/>
    <w:rsid w:val="007E4312"/>
    <w:rsid w:val="007F2E3F"/>
    <w:rsid w:val="008069DE"/>
    <w:rsid w:val="00830DDC"/>
    <w:rsid w:val="0083312E"/>
    <w:rsid w:val="00836147"/>
    <w:rsid w:val="00836583"/>
    <w:rsid w:val="00841EE5"/>
    <w:rsid w:val="008421CF"/>
    <w:rsid w:val="008459B5"/>
    <w:rsid w:val="00851C60"/>
    <w:rsid w:val="00853870"/>
    <w:rsid w:val="00863BF8"/>
    <w:rsid w:val="00867922"/>
    <w:rsid w:val="00870F9D"/>
    <w:rsid w:val="00872B5B"/>
    <w:rsid w:val="00877374"/>
    <w:rsid w:val="008774C1"/>
    <w:rsid w:val="00887027"/>
    <w:rsid w:val="00890097"/>
    <w:rsid w:val="0089195D"/>
    <w:rsid w:val="0089482A"/>
    <w:rsid w:val="008A07BD"/>
    <w:rsid w:val="008A15D8"/>
    <w:rsid w:val="008A556C"/>
    <w:rsid w:val="008A6854"/>
    <w:rsid w:val="008B4523"/>
    <w:rsid w:val="008B58A6"/>
    <w:rsid w:val="008B70F1"/>
    <w:rsid w:val="008C1399"/>
    <w:rsid w:val="008C178F"/>
    <w:rsid w:val="008D0B70"/>
    <w:rsid w:val="008D1A9C"/>
    <w:rsid w:val="008D1D84"/>
    <w:rsid w:val="008E04C0"/>
    <w:rsid w:val="008E3B0F"/>
    <w:rsid w:val="008E631E"/>
    <w:rsid w:val="008E76A2"/>
    <w:rsid w:val="008F5404"/>
    <w:rsid w:val="00904AF9"/>
    <w:rsid w:val="009070EC"/>
    <w:rsid w:val="0090776B"/>
    <w:rsid w:val="00915670"/>
    <w:rsid w:val="00924107"/>
    <w:rsid w:val="009337AF"/>
    <w:rsid w:val="00934A31"/>
    <w:rsid w:val="00946400"/>
    <w:rsid w:val="0094670F"/>
    <w:rsid w:val="00953999"/>
    <w:rsid w:val="009575D7"/>
    <w:rsid w:val="00963D26"/>
    <w:rsid w:val="00965215"/>
    <w:rsid w:val="00972522"/>
    <w:rsid w:val="0097523E"/>
    <w:rsid w:val="00984FD8"/>
    <w:rsid w:val="009B72A4"/>
    <w:rsid w:val="009C4C9E"/>
    <w:rsid w:val="009D4501"/>
    <w:rsid w:val="009E17BB"/>
    <w:rsid w:val="009E1C0B"/>
    <w:rsid w:val="009E3104"/>
    <w:rsid w:val="009E6793"/>
    <w:rsid w:val="009F45AE"/>
    <w:rsid w:val="009F682E"/>
    <w:rsid w:val="009F7BF4"/>
    <w:rsid w:val="00A076EC"/>
    <w:rsid w:val="00A14053"/>
    <w:rsid w:val="00A1731D"/>
    <w:rsid w:val="00A208AF"/>
    <w:rsid w:val="00A21F0E"/>
    <w:rsid w:val="00A32104"/>
    <w:rsid w:val="00A32CEF"/>
    <w:rsid w:val="00A35426"/>
    <w:rsid w:val="00A35DC3"/>
    <w:rsid w:val="00A40FC6"/>
    <w:rsid w:val="00A410BB"/>
    <w:rsid w:val="00A4153B"/>
    <w:rsid w:val="00A449F8"/>
    <w:rsid w:val="00A45F77"/>
    <w:rsid w:val="00A47FF3"/>
    <w:rsid w:val="00A575E8"/>
    <w:rsid w:val="00A60404"/>
    <w:rsid w:val="00A6301D"/>
    <w:rsid w:val="00A72B2C"/>
    <w:rsid w:val="00A73CE4"/>
    <w:rsid w:val="00A74F8C"/>
    <w:rsid w:val="00A90200"/>
    <w:rsid w:val="00AA089F"/>
    <w:rsid w:val="00AA7D93"/>
    <w:rsid w:val="00AB1B5E"/>
    <w:rsid w:val="00AB529C"/>
    <w:rsid w:val="00AB670E"/>
    <w:rsid w:val="00AC4D00"/>
    <w:rsid w:val="00AC6F4B"/>
    <w:rsid w:val="00AD0F02"/>
    <w:rsid w:val="00AD3438"/>
    <w:rsid w:val="00AD7854"/>
    <w:rsid w:val="00AE48D4"/>
    <w:rsid w:val="00AF5D08"/>
    <w:rsid w:val="00B02406"/>
    <w:rsid w:val="00B0495F"/>
    <w:rsid w:val="00B051DE"/>
    <w:rsid w:val="00B05F15"/>
    <w:rsid w:val="00B11D5A"/>
    <w:rsid w:val="00B12DD3"/>
    <w:rsid w:val="00B13D14"/>
    <w:rsid w:val="00B15C11"/>
    <w:rsid w:val="00B20145"/>
    <w:rsid w:val="00B213DC"/>
    <w:rsid w:val="00B26209"/>
    <w:rsid w:val="00B46CD0"/>
    <w:rsid w:val="00B470B5"/>
    <w:rsid w:val="00B5457F"/>
    <w:rsid w:val="00B549E5"/>
    <w:rsid w:val="00B60413"/>
    <w:rsid w:val="00B64E39"/>
    <w:rsid w:val="00B86D6A"/>
    <w:rsid w:val="00BA5248"/>
    <w:rsid w:val="00BA636C"/>
    <w:rsid w:val="00BB272C"/>
    <w:rsid w:val="00BB771C"/>
    <w:rsid w:val="00BC05C8"/>
    <w:rsid w:val="00BC4839"/>
    <w:rsid w:val="00BC6B5E"/>
    <w:rsid w:val="00BC7DE9"/>
    <w:rsid w:val="00BD2014"/>
    <w:rsid w:val="00BE1C6A"/>
    <w:rsid w:val="00BE4211"/>
    <w:rsid w:val="00BE4F7B"/>
    <w:rsid w:val="00BF3263"/>
    <w:rsid w:val="00BF3ADE"/>
    <w:rsid w:val="00BF7ADE"/>
    <w:rsid w:val="00C04ACC"/>
    <w:rsid w:val="00C0614B"/>
    <w:rsid w:val="00C120BF"/>
    <w:rsid w:val="00C15035"/>
    <w:rsid w:val="00C228D5"/>
    <w:rsid w:val="00C22A7B"/>
    <w:rsid w:val="00C22FCD"/>
    <w:rsid w:val="00C24628"/>
    <w:rsid w:val="00C27C39"/>
    <w:rsid w:val="00C3028E"/>
    <w:rsid w:val="00C3212C"/>
    <w:rsid w:val="00C478E4"/>
    <w:rsid w:val="00C53E21"/>
    <w:rsid w:val="00C7653E"/>
    <w:rsid w:val="00C77824"/>
    <w:rsid w:val="00C80969"/>
    <w:rsid w:val="00C825AE"/>
    <w:rsid w:val="00C86D6A"/>
    <w:rsid w:val="00C90D75"/>
    <w:rsid w:val="00C9300D"/>
    <w:rsid w:val="00C9623A"/>
    <w:rsid w:val="00CA23BA"/>
    <w:rsid w:val="00CB15D6"/>
    <w:rsid w:val="00CB4243"/>
    <w:rsid w:val="00CB5863"/>
    <w:rsid w:val="00CC240F"/>
    <w:rsid w:val="00CC51E9"/>
    <w:rsid w:val="00CC69B6"/>
    <w:rsid w:val="00CD4D6B"/>
    <w:rsid w:val="00CF32ED"/>
    <w:rsid w:val="00CF70A6"/>
    <w:rsid w:val="00D0271F"/>
    <w:rsid w:val="00D15236"/>
    <w:rsid w:val="00D213CC"/>
    <w:rsid w:val="00D3311F"/>
    <w:rsid w:val="00D54801"/>
    <w:rsid w:val="00D61094"/>
    <w:rsid w:val="00D65950"/>
    <w:rsid w:val="00D76366"/>
    <w:rsid w:val="00D76EAB"/>
    <w:rsid w:val="00D81975"/>
    <w:rsid w:val="00D82117"/>
    <w:rsid w:val="00D8448E"/>
    <w:rsid w:val="00D94182"/>
    <w:rsid w:val="00DA27B8"/>
    <w:rsid w:val="00DA5593"/>
    <w:rsid w:val="00DB6DBB"/>
    <w:rsid w:val="00DB726A"/>
    <w:rsid w:val="00DC15C0"/>
    <w:rsid w:val="00DC3AAC"/>
    <w:rsid w:val="00DC769C"/>
    <w:rsid w:val="00DC7797"/>
    <w:rsid w:val="00DD4EA3"/>
    <w:rsid w:val="00DE050D"/>
    <w:rsid w:val="00DE48B3"/>
    <w:rsid w:val="00DF04AE"/>
    <w:rsid w:val="00DF5F51"/>
    <w:rsid w:val="00DF6D2D"/>
    <w:rsid w:val="00E07561"/>
    <w:rsid w:val="00E124F6"/>
    <w:rsid w:val="00E126C3"/>
    <w:rsid w:val="00E219FE"/>
    <w:rsid w:val="00E26597"/>
    <w:rsid w:val="00E3054E"/>
    <w:rsid w:val="00E32595"/>
    <w:rsid w:val="00E364FB"/>
    <w:rsid w:val="00E46A17"/>
    <w:rsid w:val="00E510AD"/>
    <w:rsid w:val="00E550ED"/>
    <w:rsid w:val="00E56E2D"/>
    <w:rsid w:val="00E603ED"/>
    <w:rsid w:val="00E646FE"/>
    <w:rsid w:val="00E77623"/>
    <w:rsid w:val="00E8161D"/>
    <w:rsid w:val="00E82275"/>
    <w:rsid w:val="00E85CEF"/>
    <w:rsid w:val="00E87B91"/>
    <w:rsid w:val="00E90277"/>
    <w:rsid w:val="00E9325B"/>
    <w:rsid w:val="00E93409"/>
    <w:rsid w:val="00E96FA3"/>
    <w:rsid w:val="00E9742E"/>
    <w:rsid w:val="00EA1100"/>
    <w:rsid w:val="00EA22BB"/>
    <w:rsid w:val="00EA4555"/>
    <w:rsid w:val="00EA5012"/>
    <w:rsid w:val="00EA7DC0"/>
    <w:rsid w:val="00EB0816"/>
    <w:rsid w:val="00EB1F66"/>
    <w:rsid w:val="00EB2D12"/>
    <w:rsid w:val="00EC37F9"/>
    <w:rsid w:val="00EC63ED"/>
    <w:rsid w:val="00EE4DCA"/>
    <w:rsid w:val="00EF5995"/>
    <w:rsid w:val="00EF60EA"/>
    <w:rsid w:val="00F03CD1"/>
    <w:rsid w:val="00F05026"/>
    <w:rsid w:val="00F07DBC"/>
    <w:rsid w:val="00F301C1"/>
    <w:rsid w:val="00F37501"/>
    <w:rsid w:val="00F4065E"/>
    <w:rsid w:val="00F416D6"/>
    <w:rsid w:val="00F43377"/>
    <w:rsid w:val="00F4588E"/>
    <w:rsid w:val="00F4743E"/>
    <w:rsid w:val="00F5684A"/>
    <w:rsid w:val="00F57992"/>
    <w:rsid w:val="00F62980"/>
    <w:rsid w:val="00F63DCB"/>
    <w:rsid w:val="00F644C1"/>
    <w:rsid w:val="00F66DEE"/>
    <w:rsid w:val="00F67AD1"/>
    <w:rsid w:val="00F74312"/>
    <w:rsid w:val="00F84659"/>
    <w:rsid w:val="00F94D44"/>
    <w:rsid w:val="00FB3813"/>
    <w:rsid w:val="00FB5E88"/>
    <w:rsid w:val="00FC7BBC"/>
    <w:rsid w:val="00FD4CB7"/>
    <w:rsid w:val="00FE0B46"/>
    <w:rsid w:val="00FE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B2E7B"/>
  <w15:chartTrackingRefBased/>
  <w15:docId w15:val="{49C1285A-C30E-4613-BB7D-3B71F95C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8A5"/>
    <w:pPr>
      <w:spacing w:after="0" w:line="240" w:lineRule="auto"/>
    </w:pPr>
    <w:rPr>
      <w:rFonts w:eastAsia="Calibri"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8A5"/>
    <w:pPr>
      <w:tabs>
        <w:tab w:val="center" w:pos="4680"/>
        <w:tab w:val="right" w:pos="9360"/>
      </w:tabs>
    </w:pPr>
  </w:style>
  <w:style w:type="character" w:customStyle="1" w:styleId="HeaderChar">
    <w:name w:val="Header Char"/>
    <w:basedOn w:val="DefaultParagraphFont"/>
    <w:link w:val="Header"/>
    <w:uiPriority w:val="99"/>
    <w:rsid w:val="007C38A5"/>
    <w:rPr>
      <w:rFonts w:eastAsia="Calibri" w:cs="Times New Roman"/>
      <w:b/>
      <w:sz w:val="28"/>
    </w:rPr>
  </w:style>
  <w:style w:type="paragraph" w:styleId="FootnoteText">
    <w:name w:val="footnote text"/>
    <w:basedOn w:val="Normal"/>
    <w:link w:val="FootnoteTextChar"/>
    <w:uiPriority w:val="99"/>
    <w:semiHidden/>
    <w:unhideWhenUsed/>
    <w:rsid w:val="007C38A5"/>
    <w:rPr>
      <w:sz w:val="20"/>
      <w:szCs w:val="20"/>
    </w:rPr>
  </w:style>
  <w:style w:type="character" w:customStyle="1" w:styleId="FootnoteTextChar">
    <w:name w:val="Footnote Text Char"/>
    <w:basedOn w:val="DefaultParagraphFont"/>
    <w:link w:val="FootnoteText"/>
    <w:uiPriority w:val="99"/>
    <w:semiHidden/>
    <w:rsid w:val="007C38A5"/>
    <w:rPr>
      <w:rFonts w:eastAsia="Calibri" w:cs="Times New Roman"/>
      <w:b/>
      <w:sz w:val="20"/>
      <w:szCs w:val="20"/>
    </w:rPr>
  </w:style>
  <w:style w:type="character" w:styleId="FootnoteReference">
    <w:name w:val="footnote reference"/>
    <w:basedOn w:val="DefaultParagraphFont"/>
    <w:uiPriority w:val="99"/>
    <w:semiHidden/>
    <w:unhideWhenUsed/>
    <w:rsid w:val="007C38A5"/>
    <w:rPr>
      <w:vertAlign w:val="superscript"/>
    </w:rPr>
  </w:style>
  <w:style w:type="paragraph" w:styleId="BalloonText">
    <w:name w:val="Balloon Text"/>
    <w:basedOn w:val="Normal"/>
    <w:link w:val="BalloonTextChar"/>
    <w:uiPriority w:val="99"/>
    <w:semiHidden/>
    <w:unhideWhenUsed/>
    <w:rsid w:val="00E646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6FE"/>
    <w:rPr>
      <w:rFonts w:ascii="Segoe UI" w:eastAsia="Calibri" w:hAnsi="Segoe UI" w:cs="Segoe UI"/>
      <w:b/>
      <w:sz w:val="18"/>
      <w:szCs w:val="18"/>
    </w:rPr>
  </w:style>
  <w:style w:type="paragraph" w:styleId="ListParagraph">
    <w:name w:val="List Paragraph"/>
    <w:basedOn w:val="Normal"/>
    <w:uiPriority w:val="34"/>
    <w:qFormat/>
    <w:rsid w:val="00485475"/>
    <w:pPr>
      <w:ind w:left="720"/>
      <w:contextualSpacing/>
    </w:pPr>
  </w:style>
  <w:style w:type="character" w:styleId="Strong">
    <w:name w:val="Strong"/>
    <w:basedOn w:val="DefaultParagraphFont"/>
    <w:uiPriority w:val="22"/>
    <w:qFormat/>
    <w:rsid w:val="002077E6"/>
    <w:rPr>
      <w:b/>
      <w:bCs/>
    </w:rPr>
  </w:style>
  <w:style w:type="table" w:styleId="TableGrid">
    <w:name w:val="Table Grid"/>
    <w:basedOn w:val="TableNormal"/>
    <w:uiPriority w:val="59"/>
    <w:rsid w:val="00E87B91"/>
    <w:pPr>
      <w:spacing w:after="0" w:line="240" w:lineRule="auto"/>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6394"/>
    <w:pPr>
      <w:tabs>
        <w:tab w:val="center" w:pos="4680"/>
        <w:tab w:val="right" w:pos="9360"/>
      </w:tabs>
    </w:pPr>
  </w:style>
  <w:style w:type="character" w:customStyle="1" w:styleId="FooterChar">
    <w:name w:val="Footer Char"/>
    <w:basedOn w:val="DefaultParagraphFont"/>
    <w:link w:val="Footer"/>
    <w:uiPriority w:val="99"/>
    <w:rsid w:val="00146394"/>
    <w:rPr>
      <w:rFonts w:eastAsia="Calibri"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50084">
      <w:bodyDiv w:val="1"/>
      <w:marLeft w:val="0"/>
      <w:marRight w:val="0"/>
      <w:marTop w:val="0"/>
      <w:marBottom w:val="0"/>
      <w:divBdr>
        <w:top w:val="none" w:sz="0" w:space="0" w:color="auto"/>
        <w:left w:val="none" w:sz="0" w:space="0" w:color="auto"/>
        <w:bottom w:val="none" w:sz="0" w:space="0" w:color="auto"/>
        <w:right w:val="none" w:sz="0" w:space="0" w:color="auto"/>
      </w:divBdr>
      <w:divsChild>
        <w:div w:id="1285380018">
          <w:marLeft w:val="-108"/>
          <w:marRight w:val="0"/>
          <w:marTop w:val="0"/>
          <w:marBottom w:val="0"/>
          <w:divBdr>
            <w:top w:val="none" w:sz="0" w:space="0" w:color="auto"/>
            <w:left w:val="none" w:sz="0" w:space="0" w:color="auto"/>
            <w:bottom w:val="none" w:sz="0" w:space="0" w:color="auto"/>
            <w:right w:val="none" w:sz="0" w:space="0" w:color="auto"/>
          </w:divBdr>
        </w:div>
        <w:div w:id="1106460526">
          <w:marLeft w:val="-108"/>
          <w:marRight w:val="0"/>
          <w:marTop w:val="0"/>
          <w:marBottom w:val="0"/>
          <w:divBdr>
            <w:top w:val="none" w:sz="0" w:space="0" w:color="auto"/>
            <w:left w:val="none" w:sz="0" w:space="0" w:color="auto"/>
            <w:bottom w:val="none" w:sz="0" w:space="0" w:color="auto"/>
            <w:right w:val="none" w:sz="0" w:space="0" w:color="auto"/>
          </w:divBdr>
        </w:div>
        <w:div w:id="599678823">
          <w:marLeft w:val="-108"/>
          <w:marRight w:val="0"/>
          <w:marTop w:val="0"/>
          <w:marBottom w:val="0"/>
          <w:divBdr>
            <w:top w:val="none" w:sz="0" w:space="0" w:color="auto"/>
            <w:left w:val="none" w:sz="0" w:space="0" w:color="auto"/>
            <w:bottom w:val="none" w:sz="0" w:space="0" w:color="auto"/>
            <w:right w:val="none" w:sz="0" w:space="0" w:color="auto"/>
          </w:divBdr>
        </w:div>
      </w:divsChild>
    </w:div>
    <w:div w:id="246111486">
      <w:bodyDiv w:val="1"/>
      <w:marLeft w:val="0"/>
      <w:marRight w:val="0"/>
      <w:marTop w:val="0"/>
      <w:marBottom w:val="0"/>
      <w:divBdr>
        <w:top w:val="none" w:sz="0" w:space="0" w:color="auto"/>
        <w:left w:val="none" w:sz="0" w:space="0" w:color="auto"/>
        <w:bottom w:val="none" w:sz="0" w:space="0" w:color="auto"/>
        <w:right w:val="none" w:sz="0" w:space="0" w:color="auto"/>
      </w:divBdr>
    </w:div>
    <w:div w:id="867061560">
      <w:bodyDiv w:val="1"/>
      <w:marLeft w:val="0"/>
      <w:marRight w:val="0"/>
      <w:marTop w:val="0"/>
      <w:marBottom w:val="0"/>
      <w:divBdr>
        <w:top w:val="none" w:sz="0" w:space="0" w:color="auto"/>
        <w:left w:val="none" w:sz="0" w:space="0" w:color="auto"/>
        <w:bottom w:val="none" w:sz="0" w:space="0" w:color="auto"/>
        <w:right w:val="none" w:sz="0" w:space="0" w:color="auto"/>
      </w:divBdr>
    </w:div>
    <w:div w:id="880705478">
      <w:bodyDiv w:val="1"/>
      <w:marLeft w:val="0"/>
      <w:marRight w:val="0"/>
      <w:marTop w:val="0"/>
      <w:marBottom w:val="0"/>
      <w:divBdr>
        <w:top w:val="none" w:sz="0" w:space="0" w:color="auto"/>
        <w:left w:val="none" w:sz="0" w:space="0" w:color="auto"/>
        <w:bottom w:val="none" w:sz="0" w:space="0" w:color="auto"/>
        <w:right w:val="none" w:sz="0" w:space="0" w:color="auto"/>
      </w:divBdr>
      <w:divsChild>
        <w:div w:id="18169926">
          <w:marLeft w:val="-108"/>
          <w:marRight w:val="0"/>
          <w:marTop w:val="0"/>
          <w:marBottom w:val="0"/>
          <w:divBdr>
            <w:top w:val="none" w:sz="0" w:space="0" w:color="auto"/>
            <w:left w:val="none" w:sz="0" w:space="0" w:color="auto"/>
            <w:bottom w:val="none" w:sz="0" w:space="0" w:color="auto"/>
            <w:right w:val="none" w:sz="0" w:space="0" w:color="auto"/>
          </w:divBdr>
        </w:div>
        <w:div w:id="1261332890">
          <w:marLeft w:val="-108"/>
          <w:marRight w:val="0"/>
          <w:marTop w:val="0"/>
          <w:marBottom w:val="0"/>
          <w:divBdr>
            <w:top w:val="none" w:sz="0" w:space="0" w:color="auto"/>
            <w:left w:val="none" w:sz="0" w:space="0" w:color="auto"/>
            <w:bottom w:val="none" w:sz="0" w:space="0" w:color="auto"/>
            <w:right w:val="none" w:sz="0" w:space="0" w:color="auto"/>
          </w:divBdr>
        </w:div>
        <w:div w:id="1600062045">
          <w:marLeft w:val="-108"/>
          <w:marRight w:val="0"/>
          <w:marTop w:val="0"/>
          <w:marBottom w:val="0"/>
          <w:divBdr>
            <w:top w:val="none" w:sz="0" w:space="0" w:color="auto"/>
            <w:left w:val="none" w:sz="0" w:space="0" w:color="auto"/>
            <w:bottom w:val="none" w:sz="0" w:space="0" w:color="auto"/>
            <w:right w:val="none" w:sz="0" w:space="0" w:color="auto"/>
          </w:divBdr>
        </w:div>
      </w:divsChild>
    </w:div>
    <w:div w:id="908996796">
      <w:bodyDiv w:val="1"/>
      <w:marLeft w:val="0"/>
      <w:marRight w:val="0"/>
      <w:marTop w:val="0"/>
      <w:marBottom w:val="0"/>
      <w:divBdr>
        <w:top w:val="none" w:sz="0" w:space="0" w:color="auto"/>
        <w:left w:val="none" w:sz="0" w:space="0" w:color="auto"/>
        <w:bottom w:val="none" w:sz="0" w:space="0" w:color="auto"/>
        <w:right w:val="none" w:sz="0" w:space="0" w:color="auto"/>
      </w:divBdr>
    </w:div>
    <w:div w:id="909540986">
      <w:bodyDiv w:val="1"/>
      <w:marLeft w:val="0"/>
      <w:marRight w:val="0"/>
      <w:marTop w:val="0"/>
      <w:marBottom w:val="0"/>
      <w:divBdr>
        <w:top w:val="none" w:sz="0" w:space="0" w:color="auto"/>
        <w:left w:val="none" w:sz="0" w:space="0" w:color="auto"/>
        <w:bottom w:val="none" w:sz="0" w:space="0" w:color="auto"/>
        <w:right w:val="none" w:sz="0" w:space="0" w:color="auto"/>
      </w:divBdr>
    </w:div>
    <w:div w:id="1030648651">
      <w:bodyDiv w:val="1"/>
      <w:marLeft w:val="0"/>
      <w:marRight w:val="0"/>
      <w:marTop w:val="0"/>
      <w:marBottom w:val="0"/>
      <w:divBdr>
        <w:top w:val="none" w:sz="0" w:space="0" w:color="auto"/>
        <w:left w:val="none" w:sz="0" w:space="0" w:color="auto"/>
        <w:bottom w:val="none" w:sz="0" w:space="0" w:color="auto"/>
        <w:right w:val="none" w:sz="0" w:space="0" w:color="auto"/>
      </w:divBdr>
    </w:div>
    <w:div w:id="1134761787">
      <w:bodyDiv w:val="1"/>
      <w:marLeft w:val="0"/>
      <w:marRight w:val="0"/>
      <w:marTop w:val="0"/>
      <w:marBottom w:val="0"/>
      <w:divBdr>
        <w:top w:val="none" w:sz="0" w:space="0" w:color="auto"/>
        <w:left w:val="none" w:sz="0" w:space="0" w:color="auto"/>
        <w:bottom w:val="none" w:sz="0" w:space="0" w:color="auto"/>
        <w:right w:val="none" w:sz="0" w:space="0" w:color="auto"/>
      </w:divBdr>
    </w:div>
    <w:div w:id="1180315182">
      <w:bodyDiv w:val="1"/>
      <w:marLeft w:val="0"/>
      <w:marRight w:val="0"/>
      <w:marTop w:val="0"/>
      <w:marBottom w:val="0"/>
      <w:divBdr>
        <w:top w:val="none" w:sz="0" w:space="0" w:color="auto"/>
        <w:left w:val="none" w:sz="0" w:space="0" w:color="auto"/>
        <w:bottom w:val="none" w:sz="0" w:space="0" w:color="auto"/>
        <w:right w:val="none" w:sz="0" w:space="0" w:color="auto"/>
      </w:divBdr>
    </w:div>
    <w:div w:id="1240873215">
      <w:bodyDiv w:val="1"/>
      <w:marLeft w:val="0"/>
      <w:marRight w:val="0"/>
      <w:marTop w:val="0"/>
      <w:marBottom w:val="0"/>
      <w:divBdr>
        <w:top w:val="none" w:sz="0" w:space="0" w:color="auto"/>
        <w:left w:val="none" w:sz="0" w:space="0" w:color="auto"/>
        <w:bottom w:val="none" w:sz="0" w:space="0" w:color="auto"/>
        <w:right w:val="none" w:sz="0" w:space="0" w:color="auto"/>
      </w:divBdr>
    </w:div>
    <w:div w:id="1454208916">
      <w:bodyDiv w:val="1"/>
      <w:marLeft w:val="0"/>
      <w:marRight w:val="0"/>
      <w:marTop w:val="0"/>
      <w:marBottom w:val="0"/>
      <w:divBdr>
        <w:top w:val="none" w:sz="0" w:space="0" w:color="auto"/>
        <w:left w:val="none" w:sz="0" w:space="0" w:color="auto"/>
        <w:bottom w:val="none" w:sz="0" w:space="0" w:color="auto"/>
        <w:right w:val="none" w:sz="0" w:space="0" w:color="auto"/>
      </w:divBdr>
    </w:div>
    <w:div w:id="158730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35EE7-A2EE-4F0A-8A24-03B171A43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cp:lastPrinted>2025-11-26T01:32:00Z</cp:lastPrinted>
  <dcterms:created xsi:type="dcterms:W3CDTF">2026-02-18T22:00:00Z</dcterms:created>
  <dcterms:modified xsi:type="dcterms:W3CDTF">2026-02-18T22:00:00Z</dcterms:modified>
</cp:coreProperties>
</file>